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C068B8">
        <w:rPr>
          <w:sz w:val="18"/>
          <w:szCs w:val="18"/>
        </w:rPr>
        <w:t xml:space="preserve"> 1825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</w:t>
      </w:r>
      <w:r w:rsidR="0037499F">
        <w:rPr>
          <w:sz w:val="18"/>
          <w:szCs w:val="18"/>
        </w:rPr>
        <w:tab/>
      </w:r>
      <w:r w:rsidR="0037499F">
        <w:rPr>
          <w:sz w:val="18"/>
          <w:szCs w:val="18"/>
        </w:rPr>
        <w:tab/>
      </w:r>
      <w:r w:rsidR="0037499F">
        <w:rPr>
          <w:sz w:val="18"/>
          <w:szCs w:val="18"/>
        </w:rPr>
        <w:tab/>
        <w:t xml:space="preserve">             </w:t>
      </w:r>
      <w:r w:rsidR="00B33BC4">
        <w:rPr>
          <w:sz w:val="18"/>
          <w:szCs w:val="18"/>
        </w:rPr>
        <w:t xml:space="preserve">    </w:t>
      </w:r>
      <w:r w:rsidR="00AE1181">
        <w:rPr>
          <w:sz w:val="18"/>
          <w:szCs w:val="18"/>
        </w:rPr>
        <w:t>16</w:t>
      </w:r>
      <w:r w:rsidR="0050112D">
        <w:rPr>
          <w:sz w:val="18"/>
          <w:szCs w:val="18"/>
          <w:u w:val="single"/>
        </w:rPr>
        <w:t xml:space="preserve"> /</w:t>
      </w:r>
      <w:r w:rsidR="0037499F">
        <w:rPr>
          <w:sz w:val="18"/>
          <w:szCs w:val="18"/>
          <w:u w:val="single"/>
        </w:rPr>
        <w:t>10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7499F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7A626B" w:rsidP="00C95DB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E12C4">
        <w:rPr>
          <w:b/>
          <w:color w:val="0000FF"/>
          <w:sz w:val="18"/>
          <w:szCs w:val="18"/>
        </w:rPr>
        <w:t>20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7E12C4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537A8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4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1134"/>
        <w:gridCol w:w="1282"/>
        <w:gridCol w:w="1463"/>
        <w:gridCol w:w="743"/>
      </w:tblGrid>
      <w:tr w:rsidR="00E1323C" w:rsidRPr="00382ECA" w:rsidTr="0061261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448CB" w:rsidRPr="00383DCE" w:rsidRDefault="00F448CB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MYELOPEROXIDASE (MPO) RAT</w:t>
            </w:r>
            <w:r w:rsidR="00383DCE"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ELISA KIT (96 TEST)</w:t>
            </w:r>
          </w:p>
          <w:p w:rsidR="00382ECA" w:rsidRPr="00383DCE" w:rsidRDefault="00382ECA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CA" w:rsidRPr="00E16420" w:rsidRDefault="003D3994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SUPEROXIDE DISMUTASE (SOD)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ASSAY KIT (96 TEST)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Rat Hydroxyproline ELISA Kit 96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test ( MBS017427)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"Pozitif şarjlı Ultra süperfrost pluslam(J1800AMNZ) "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C247D8">
            <w:r>
              <w:rPr>
                <w:sz w:val="20"/>
                <w:szCs w:val="20"/>
              </w:rPr>
              <w:t>5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"Lamel 24x50 mm (C911222) "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C247D8">
            <w:r>
              <w:rPr>
                <w:sz w:val="20"/>
                <w:szCs w:val="20"/>
              </w:rPr>
              <w:t>5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"Mikrotom bıçağı low profil (FE207500011) "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612616">
            <w:r>
              <w:rPr>
                <w:sz w:val="20"/>
                <w:szCs w:val="20"/>
              </w:rPr>
              <w:t>2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Pr="00A943B3" w:rsidRDefault="003D3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Hematoxylin Solution, Harris 1L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(HHS32-1L 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 w:rsidP="00612616">
            <w:r w:rsidRPr="004277F4">
              <w:rPr>
                <w:sz w:val="20"/>
                <w:szCs w:val="20"/>
              </w:rPr>
              <w:t xml:space="preserve">1 </w:t>
            </w:r>
            <w:r w:rsidR="00612616">
              <w:rPr>
                <w:sz w:val="20"/>
                <w:szCs w:val="20"/>
              </w:rPr>
              <w:t>LİTRE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Pr="00A943B3" w:rsidRDefault="003D3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12616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12616" w:rsidRPr="00382ECA" w:rsidRDefault="00612616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12616" w:rsidRPr="00383DCE" w:rsidRDefault="00612616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Eosin Y solution, alcoholic 1L </w:t>
            </w:r>
            <w:r w:rsidRPr="00383DCE">
              <w:rPr>
                <w:sz w:val="20"/>
                <w:szCs w:val="20"/>
              </w:rPr>
              <w:t>(HT110180-1L)</w:t>
            </w:r>
          </w:p>
          <w:p w:rsidR="00612616" w:rsidRPr="00383DCE" w:rsidRDefault="00612616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2616" w:rsidRDefault="00612616" w:rsidP="00683DFA">
            <w:r w:rsidRPr="004277F4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LİTRE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2616" w:rsidRPr="00382ECA" w:rsidRDefault="00612616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12616" w:rsidRPr="00382ECA" w:rsidRDefault="00612616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12616" w:rsidRPr="00A943B3" w:rsidRDefault="006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Parafin,Granül DMSO 1 kğr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(327204-1KG 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612616">
            <w:r>
              <w:rPr>
                <w:sz w:val="20"/>
                <w:szCs w:val="20"/>
              </w:rPr>
              <w:t>20 KG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Xylene Substitute 2.5 lt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(78475-2.5L)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612616">
            <w:r>
              <w:rPr>
                <w:sz w:val="20"/>
                <w:szCs w:val="20"/>
              </w:rPr>
              <w:t>8</w:t>
            </w:r>
            <w:r w:rsidR="003D3994" w:rsidRPr="004277F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Butanol 2.5lt (34867-2.5L)</w:t>
            </w:r>
          </w:p>
        </w:tc>
        <w:tc>
          <w:tcPr>
            <w:tcW w:w="1134" w:type="dxa"/>
          </w:tcPr>
          <w:p w:rsidR="003D3994" w:rsidRDefault="00612616">
            <w:r>
              <w:rPr>
                <w:sz w:val="20"/>
                <w:szCs w:val="20"/>
              </w:rPr>
              <w:t>8</w:t>
            </w:r>
            <w:r w:rsidR="003D3994" w:rsidRPr="004277F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"Doku takip kaseti 250ad/kutu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(C522501) "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"Kimyasallardan etkilenmeyen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Kalem (C613603) "</w:t>
            </w: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Mounting medium 100ml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(C1795-100M)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513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AE2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r w:rsidRPr="00383DCE">
              <w:rPr>
                <w:sz w:val="20"/>
                <w:szCs w:val="20"/>
              </w:rPr>
              <w:t>"10% Buffered Formalinli Doku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Kabı kutu/100ad S10-B-FOR-80ML "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93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0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Lam Saklama Kutusu, 100 Lamlık,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PS (L199990)</w:t>
            </w:r>
          </w:p>
        </w:tc>
        <w:tc>
          <w:tcPr>
            <w:tcW w:w="1134" w:type="dxa"/>
          </w:tcPr>
          <w:p w:rsidR="003D3994" w:rsidRDefault="00810581">
            <w:r>
              <w:rPr>
                <w:sz w:val="20"/>
                <w:szCs w:val="20"/>
              </w:rPr>
              <w:t>4</w:t>
            </w:r>
            <w:r w:rsidR="003D3994" w:rsidRPr="004277F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156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Poly-L-Lysine solusyonu 100ml</w:t>
            </w:r>
            <w:r>
              <w:rPr>
                <w:sz w:val="20"/>
                <w:szCs w:val="20"/>
              </w:rPr>
              <w:t xml:space="preserve"> </w:t>
            </w:r>
            <w:r w:rsidRPr="00383DCE">
              <w:rPr>
                <w:sz w:val="20"/>
                <w:szCs w:val="20"/>
              </w:rPr>
              <w:t>(P8920 )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>
            <w:r w:rsidRPr="004277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156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DC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Trinitrobenzosulfonic asid 10ml </w:t>
            </w:r>
            <w:r w:rsidRPr="00383DCE">
              <w:rPr>
                <w:sz w:val="20"/>
                <w:szCs w:val="20"/>
              </w:rPr>
              <w:t>(P2297-10ML) "</w:t>
            </w:r>
          </w:p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612616">
            <w:r>
              <w:rPr>
                <w:sz w:val="20"/>
                <w:szCs w:val="20"/>
              </w:rPr>
              <w:t>4</w:t>
            </w:r>
            <w:r w:rsidR="003D3994" w:rsidRPr="004277F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60719D">
        <w:trPr>
          <w:trHeight w:hRule="exact" w:val="567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Pr="00C95DB7" w:rsidRDefault="00022BD6" w:rsidP="00022BD6">
      <w:pPr>
        <w:rPr>
          <w:b/>
          <w:sz w:val="2"/>
          <w:szCs w:val="2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2017/</w:t>
      </w:r>
      <w:r w:rsidR="001C1A92">
        <w:rPr>
          <w:b/>
          <w:bCs/>
          <w:color w:val="FF0000"/>
          <w:sz w:val="18"/>
          <w:szCs w:val="18"/>
        </w:rPr>
        <w:t xml:space="preserve">11D38 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>kod nolu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2</w:t>
      </w:r>
      <w:r w:rsidR="009C61C3">
        <w:rPr>
          <w:b/>
          <w:bCs/>
          <w:color w:val="FF00FF"/>
          <w:sz w:val="18"/>
          <w:szCs w:val="18"/>
        </w:rPr>
        <w:t>0</w:t>
      </w:r>
      <w:r>
        <w:rPr>
          <w:b/>
          <w:bCs/>
          <w:color w:val="FF00FF"/>
          <w:sz w:val="18"/>
          <w:szCs w:val="18"/>
        </w:rPr>
        <w:t>.</w:t>
      </w:r>
      <w:r w:rsidR="009C61C3">
        <w:rPr>
          <w:b/>
          <w:bCs/>
          <w:color w:val="FF00FF"/>
          <w:sz w:val="18"/>
          <w:szCs w:val="18"/>
        </w:rPr>
        <w:t>10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>-5523 Fax: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A66EA1" w:rsidRDefault="0051270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49038E">
        <w:rPr>
          <w:b/>
          <w:bCs/>
          <w:color w:val="0070C0"/>
          <w:sz w:val="18"/>
          <w:szCs w:val="18"/>
        </w:rPr>
        <w:t xml:space="preserve">ESOGÜ Hastane Cerrahi Tıp Bilimleri Böl. Genel Cerrahi A.D. </w:t>
      </w:r>
      <w:r w:rsidR="00CD1F53">
        <w:rPr>
          <w:b/>
          <w:bCs/>
          <w:color w:val="0070C0"/>
          <w:sz w:val="18"/>
          <w:szCs w:val="18"/>
        </w:rPr>
        <w:t xml:space="preserve">Prof.Dr. Hüseyin Tarık ÇAĞA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 xml:space="preserve">239 </w:t>
      </w:r>
      <w:r w:rsidR="0049038E">
        <w:rPr>
          <w:b/>
          <w:bCs/>
          <w:color w:val="0070C0"/>
          <w:sz w:val="18"/>
          <w:szCs w:val="18"/>
        </w:rPr>
        <w:t>29 79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49038E">
        <w:rPr>
          <w:b/>
          <w:bCs/>
          <w:color w:val="0070C0"/>
          <w:sz w:val="18"/>
          <w:szCs w:val="18"/>
        </w:rPr>
        <w:t>2600</w:t>
      </w:r>
    </w:p>
    <w:p w:rsidR="006C121A" w:rsidRDefault="006C121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6C121A" w:rsidRDefault="006C121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6C121A" w:rsidRDefault="006C121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6C121A" w:rsidRDefault="006C121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6C121A" w:rsidRPr="006C7330" w:rsidRDefault="006C121A" w:rsidP="006C7330">
      <w:pPr>
        <w:shd w:val="clear" w:color="auto" w:fill="FDFDFD"/>
        <w:rPr>
          <w:color w:val="0070C0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683DFA" w:rsidRPr="003036CA" w:rsidRDefault="00683DFA" w:rsidP="003036CA">
      <w:pPr>
        <w:rPr>
          <w:b/>
        </w:rPr>
      </w:pPr>
      <w:r>
        <w:rPr>
          <w:b/>
        </w:rPr>
        <w:t>SARF MALZEMESİ</w:t>
      </w:r>
    </w:p>
    <w:p w:rsidR="003036CA" w:rsidRDefault="003036CA" w:rsidP="003036CA">
      <w:pPr>
        <w:rPr>
          <w:sz w:val="20"/>
          <w:szCs w:val="20"/>
        </w:rPr>
      </w:pP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MYELOPEROXIDASE (MPO) RAT ELISA KIT (96 TEST)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ELISA yöntemi ile çalışmalı ve 96 well plate den oluşmalıdır.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450 nm dalga boyunda okuma yapabilmelidir.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Ürün üzerinde kullanıcı için detaylı uygulama bilgileri yer almalıdır.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Kitin sensitivitesi 0.246ng/mL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Kitin ölçüm aralığı 0.4ng/mL→60ng/mL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ELISA kiti serum ve plasma örneklerinden çalışmalıdır.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Ürün miadı en az 6 ay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Ürün ithalatçı firma tarafından uygun koşullar altında teslim edilmelidir.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İthalatı firma distribitorluk ve iso9001 belgesini ibraz etmelidir.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SUPEROXIDE DISMUTASE (SOD) ASSAY KIT (96 TEST)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Kit, RAT larda çift antikor sandwich tekniği/Colorometrik Yöntem ilkelerine dayandırılarak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Süper Oksit Dismutaz tespit etmek için kullanılır.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Kit serum, idrar, plazma, Lisis e uğramış hücre ve diğer doku sıvılarında çalışabilmelidir.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96 testlik orijinal ambalajında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 Kit -20 C'de 6 ay saklanabilmelidir.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Kit içinde ve diğer sıvılar olmalıdır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Örnek miktarı 100 μl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Kitin hassasiyeti 0,005- 0,050 units/ ml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Okuma 490-500 nm'de yapılmalıdır.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Ürün, saklama koşullarına uygun olarak teslim edilmelidir.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Ürünün % CV değeriİnterAssay ve İntraAssay değeri ( her iki değer de) % 5 ten küçük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Rat Hydroxyproline ELISA Kit 96 test ( MBS017427)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Rat Hydroxyproline ELISA Kit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Orijinal ambalajında 100 testlik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Elisa yönteminde,Rat dokusu ve kan serumunda kullanıma uygun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Clone: MBS017427 olmalıdır</w:t>
      </w:r>
    </w:p>
    <w:p w:rsidR="0023780F" w:rsidRDefault="00683DFA" w:rsidP="00683DFA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"Pozitif şarjlı Ultra süperfrost plus lam(J1800AMNZ) "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1 kutuda 72 adet Pozitif şarjlı Süperfrost plus özelliğinde Lam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İmmunhistokimyasal boyama yönteminde kullanılacaktır.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Clone: J1800AMNZ olmalıdır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"Lamel 24x50 mm (C911222) "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1 kutuda 100 adet 24x50 mm lamel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Her bir lamel kutudan ayrı ayrı çıkabilmeli , lameller birbirine yapışık olmamalıdır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Lameller renksiz , tonsuz ve esneyebilir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d.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Teklifte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d- Clone: C911222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"Mikrotom bıçağı low profil (FE 207500011) "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1 kutuda 50 adet low profil , disposable mikrotom bıçağı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1 bıçakla en az 20 parafin blok kesilebilmelidir.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Bıçak ağzının çabuk deforme olmaması için teflon bantla kaplı olması gerekir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Bıçak üzerinde üretici firma markası yazılı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IVD ve CE belgeli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Clone: FE 207500011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l. Teklifte malzemenin markası ve katolog numarası mutlaka belirtilmelidir</w:t>
      </w:r>
    </w:p>
    <w:p w:rsidR="00683DFA" w:rsidRDefault="00683DFA" w:rsidP="00683DFA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Hematoxylin Solution, Harris 1L (HHS32-1L 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Histoloji laboratuarında kullanıma uygun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Hematoksilen-eozin veya İmmunhistokimyasal boyasında kullanılabilir özellikte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Nükleusları mor renkte boyayacak özellikte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Jinekolojik ve jinekolojik olmayan klinik sitolojik numunelerin boyanmasında kullanılmalıdır.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Haematoxylin 5.3 g/L ve Al2(SO4)3 x 18 H2O 67 g/L şeklinde içermelidir.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Özgül ağırlığı 1.04 g/cm3 (20 °C'de)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pH değeri 2.5-3 arasında olmalıdır (20 °C'de).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Kullanıma hazır sıvı halde, tortu içermeyen formda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Orijinal 1000 ml ambalajında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Üzerinde orijinal fabrika etiketi bulunmalıdır ve bu etiket üzerinde içindeki malzemenin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özellikleri, üretim ve son kullanma tarihi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p. Clone: HHS32-1L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>Eosin Y solution, alcoholic 1L (HT110180-1L)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Histolojik ve sitilojik boyamalara uygun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Yoğunluğu 0.889 g/cm3 (20 °C), parlama noktası 19.1 °C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Alkol bazlı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Orijinal 1000 ml ambalajında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Çökelti oluşturmamalıdır.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Üzerinde orijinal fabrika etiketi bulunmalıdır ve bu etiket üzerinde içindeki malzemenin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özellikleri, üretim ve son kullanma tarihi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Orijinal ambalajında etiketli olarak bulunmalıdır. Etiketin üzerinde üretici firma bilgileri, LOT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no, 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l. Clone: HT110180-1L olmalıdır.</w:t>
      </w:r>
    </w:p>
    <w:p w:rsidR="00683DFA" w:rsidRDefault="00683DFA" w:rsidP="00683DFA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Parafin,Granül DMSO 1 kğr (327204-1KG 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lastRenderedPageBreak/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Histolojik çalışmalarda kullanıma uygun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Beyaz renkli pul şeklinde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Erime sıcaklığı 54-55 C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Clone: 107151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1 kg'lık toz ve nemden koruyan orijinal ambalajlarda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60 ay raf ömrü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Yoğunluğu 0.77 g/cm3 (80 °C), buhar basıncı &lt; - 0.1 hPa (20 °C) , kinematik vizkositesi 4.2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mm2/s (100 °C)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Doku penetrasyonunun artması için DMSO (Dimetil sulfoxide) içermelidir.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Üretici tarafından verilen analiz sertifikası teslim edilmelidir.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o. Clone: 327204-1KG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p. 6774060 clone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>
        <w:rPr>
          <w:rFonts w:ascii="DejaVuSerifCondensed" w:hAnsi="DejaVuSerifCondensed" w:cs="DejaVuSerifCondensed"/>
          <w:sz w:val="22"/>
          <w:szCs w:val="22"/>
        </w:rPr>
        <w:t>Xylene Substitute 2.5 lt (78475-2.5L)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Histolojik uygulamalar için kullanılan aromatik olmayan kokusuz ,çözücü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Kimyasal bileşeni alifatik hidrokarbon C9-C11 karışımı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2.5 Lt'lik kilitli kapaklı cam orijinal ambalajda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Sağlık bakanlığı tarafından laboratuvar çalışanlarına yönelik yapılan idrar testinde kokusuz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ksilen oranı 150PPM oranın altında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Yoğunluğu 0.77 g/cm3 (20 °C); parlama noktası &gt;40 °C ; kaynama noktası 150 - 215 °C (1013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hPa)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Clone: 78475-2.5L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>
        <w:rPr>
          <w:rFonts w:ascii="DejaVuSerifCondensed" w:hAnsi="DejaVuSerifCondensed" w:cs="DejaVuSerifCondensed"/>
          <w:sz w:val="22"/>
          <w:szCs w:val="22"/>
        </w:rPr>
        <w:t>Butanol 2.5lt (34867-2.5L)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Histolojik uygulamalar dehidratasyon,rehidratasyon uygulamalarına uygun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2.5 Lt'lik kilitli kapaklı cam orijinal ambalajda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Clone: 34867-2.5L olmalıdır</w:t>
      </w:r>
    </w:p>
    <w:p w:rsidR="00683DFA" w:rsidRDefault="00683DFA" w:rsidP="00683DFA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12. </w:t>
      </w:r>
      <w:r>
        <w:rPr>
          <w:rFonts w:ascii="DejaVuSerifCondensed" w:hAnsi="DejaVuSerifCondensed" w:cs="DejaVuSerifCondensed"/>
          <w:sz w:val="22"/>
          <w:szCs w:val="22"/>
        </w:rPr>
        <w:t>"Doku takip kaseti 250ad/kutu (C522501) "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Doku takip kaseti kapaklı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Doku takip ve doku bloklaması amacıyla kullanıma uygun tasarımda olmalı.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İyi ve kalın kalitede plastik malzemeden imal edilmiş olmalı ve doku takip kimyasallarından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etkilenmemelidir.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Kapağı kasede birleşik olmalı ve çevirince hemen kapanmalıdır.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Kaset üzerinde protokol no su yazılabilen eğimli bir yüzey olmalı,ayrıca yanlarına da kurşun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kalemle yazı yazılabilmeli ve bu yüzeye yazılan yazılar işlem sırasında silinmemelidir.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250 adet kutu ambalajında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h.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Teklifte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Özelliği C522501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13. </w:t>
      </w:r>
      <w:r>
        <w:rPr>
          <w:rFonts w:ascii="DejaVuSerifCondensed" w:hAnsi="DejaVuSerifCondensed" w:cs="DejaVuSerifCondensed"/>
          <w:sz w:val="22"/>
          <w:szCs w:val="22"/>
        </w:rPr>
        <w:t>"Kimyasallardan etkilenmeyen Kalem (C613603) "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Kimyasallardan etkilenmeyen Kalem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histokimyasal yöntemde lama ve kasete yazmak için kullanılacaktır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Lam yüzeyine sürüldükten bir sn sonra kurumalıdır. İmmunhistokimyasalın tüm aşamalarında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lam yüzeyinden çıkmamalıdır. Bu iki özellik test edilecek olumlu sonuçlanması halinde onay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verilecektir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Orijinal ambalajında etiketli olarak bulunmalıdır. Etiketin üzerinde üretici firma bilgileri, LOT no,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Laboratuara teslim tarihinden itibaren en az bir yıl kullanım süresi olmalıdır.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Oda sıcaklığında saklanmalıdır.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Clone: C613603 olmalıdır</w:t>
      </w:r>
    </w:p>
    <w:p w:rsidR="00683DFA" w:rsidRDefault="00683DFA" w:rsidP="00683DF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Teklifte malzemenin markası ve katolog numarası mutlaka belirtilmelidir</w:t>
      </w:r>
    </w:p>
    <w:p w:rsidR="00683DFA" w:rsidRDefault="00683DFA" w:rsidP="00683DFA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14. </w:t>
      </w:r>
      <w:r>
        <w:rPr>
          <w:rFonts w:ascii="DejaVuSerifCondensed" w:hAnsi="DejaVuSerifCondensed" w:cs="DejaVuSerifCondensed"/>
          <w:sz w:val="22"/>
          <w:szCs w:val="22"/>
        </w:rPr>
        <w:t>Mounting medium 100ml (C1795-100M)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Mounting medium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Kokusuz ksilenin kullanıldığı histolojik uygulamalarda kapama ajanı olarak kullanılabilmelidir.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Su ve ksilen bazlı olmamalıdır, alifatik hidrokarbon bazlı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Kullanıldığında lamda leke ve bulutsu bir görümüm oluşturmamalıdır.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Otomatize edilmiş uygulamalara uygun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Yoğunluğu 0.805 - 0.825 g/cm3 (20 °C) ve viskozitesi 300 - 650 mPa.s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f. Refraktif indeksi 1.43 </w:t>
      </w:r>
      <w:r>
        <w:rPr>
          <w:rFonts w:ascii="Arial" w:hAnsi="Arial" w:cs="Arial"/>
          <w:sz w:val="22"/>
          <w:szCs w:val="22"/>
        </w:rPr>
        <w:t></w:t>
      </w:r>
      <w:r>
        <w:rPr>
          <w:rFonts w:ascii="DejaVuSerifCondensed" w:hAnsi="DejaVuSerifCondensed" w:cs="DejaVuSerifCondensed"/>
          <w:sz w:val="22"/>
          <w:szCs w:val="22"/>
        </w:rPr>
        <w:t xml:space="preserve"> 1.46 (20 °C)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Fluoresans (365 nm) ≤ 250 ppb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Orijinal ambalajında teslim edilmelidir ve ambalajı 100 mL'lik kilitli kapaklı cam ambalajda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Orijinal ambalajında etiketli olarak bulunmalıdır. Etiketin üzerinde üretici firma bilgileri, LOT no,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Laboratuara teslim tarihinden itibaren en az bir yıl kullanım süresi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Oda sıcaklığında saklanmalıdır.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l. Numune ve data sheetler ihale öncesi verilecek,inceleme sonucunda karar verilecektir. Data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m. malzemenin markası ve katolog numarası mutlaka belirtilmelidir.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n. Clone: C1795-100M olmalıdır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15. </w:t>
      </w:r>
      <w:r>
        <w:rPr>
          <w:rFonts w:ascii="DejaVuSerifCondensed" w:hAnsi="DejaVuSerifCondensed" w:cs="DejaVuSerifCondensed"/>
          <w:sz w:val="22"/>
          <w:szCs w:val="22"/>
        </w:rPr>
        <w:t>"10% Buffered Formalinli Doku Kabı kutu/100ad S10-B-FOR-80ML "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10% Buffered Formalinli Doku Kabı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Kaplar, her türlü cerrahi müdahaleden sonra alınacak örneklerin, histolojik ve patolojik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muayenesi için uygun olmalı ve muayene yapılana kadar örneklerin muhafazasını ilk günkü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gibi koruma kapasitesine sahip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Kaplar, hacmine göre %50 oranında tamponlanmış %10'luk formalinli solüsyonu kullanıma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hazır halde içermeli, bu içerik tortusuz olmalı ve her türlü biyopsi örneği için uygun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Kapların üzerinde ayrıntılı olarak bilgileri gösteren bir etiket olmalı ve bu etikette, lot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numarası, son kullanma tarihi ve saklama koşulları gibi bilgiler bulunmalıdır. Ayrıca etikette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alınacak örnek bilgilerinin yazılması için de uygun yerler bulunmalıdır.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İnce kesit alınmış ve tamamiyle şeffaf olan dokuların görülebilmesi için kap içindeki solüsyon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j. renkli olmalıdır ve boya maddesi hiçbir şekilde dokuya zarar vermemelidir,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k. uygulama yapılacak diğer boyalarla reaksiyon vermemelidir.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l. İstenilen Kapların özellikleri,ölçüleri ve ambalaj miktarları aşağıdaki gibi olmalıdır: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m. S10-B-FOR-80ML, 100ad/kutu.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n. Orijinal ambalajında etiketli olarak bulunmalıdır. Etiketin üzerinde üretici firma bilgileri, LOT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no, son kullanma tarihi ve IVD işareti bulunmalıdır.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o. Laboratuara teslim tarihinden itibaren en az bir yıl kullanım süresi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p. Oda sıcaklığında saklanmalıdır.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q. Numune ve data sheetler ihale öncesi verilecek,inceleme sonucunda karar verilecektir. Data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sheet teslim etmeyen firmalar değerlendirmeye alınmayacaktır.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r. malzemenin markası ve katolog numarası mutlaka belirtilmelidir.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s. Teklifte malzemenin markası ve katolog numarası mutlaka belirtilmelidir</w:t>
      </w:r>
    </w:p>
    <w:p w:rsidR="00545F21" w:rsidRDefault="00545F21" w:rsidP="00545F21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16. </w:t>
      </w:r>
      <w:r>
        <w:rPr>
          <w:rFonts w:ascii="DejaVuSerifCondensed" w:hAnsi="DejaVuSerifCondensed" w:cs="DejaVuSerifCondensed"/>
          <w:sz w:val="22"/>
          <w:szCs w:val="22"/>
        </w:rPr>
        <w:t>Lam Saklama Kutusu, 100 Lamlık, PS (L199990)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Lam Saklama Kutusu, 100 Lamlık, PS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Polipropilen malzemeden imal edilmişolmalıdır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Kutu 100 adet lam alma kapasitesinde olmalı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Kutu kapağı metal menteşe ile tutturulmuş ve ön kenarda kilitli olmalı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Kutu kapağının iç yüzeyinde etiket yer almalıdır.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Orijinal ambalajında etiketli olarak bulunmalıdır. Etiketin üzerinde üretici firma bilgileri, LOT no,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işareti bulunmalıdır.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Teklifte malzemenin markası ve katolog numarası mutlaka belirtilmelidir.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i. Özelliği L199990 olmalıdır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17. </w:t>
      </w:r>
      <w:r>
        <w:rPr>
          <w:rFonts w:ascii="DejaVuSerifCondensed" w:hAnsi="DejaVuSerifCondensed" w:cs="DejaVuSerifCondensed"/>
          <w:sz w:val="22"/>
          <w:szCs w:val="22"/>
        </w:rPr>
        <w:t>Poly-L-Lysine solusyonu 100ml (P8920 )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Poly-L-Lysine solusyonu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Orijinal 100 ml ambalajında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İmmunhistokimyasal boyama yönteminde kullanılacaktır.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Orijinal ambalajında etiketli olarak bulunmalıdır. Etiketin üzerinde üretici firma bilgileri, LOT no,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 kullanma tarihi ve IVD işareti bulunmalıdır.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Laboratuara teslim tarihinden itibaren en az bir yıl kullanım süresi olmalıdır.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e. Oda sıcaklığında saklanmalıdır.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f. Numune ve data sheetler ihale öncesi verilecek,inceleme sonucunda karar verilecektir. Data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sheet teslim etmeyen firmalar değerlendirmeye alınmayacaktır.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g. malzemenin markası ve katolog numarası mutlaka belirtilmelidir.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h. Clone: P8920 olmalıdır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18. </w:t>
      </w:r>
      <w:r>
        <w:rPr>
          <w:rFonts w:ascii="DejaVuSerifCondensed" w:hAnsi="DejaVuSerifCondensed" w:cs="DejaVuSerifCondensed"/>
          <w:sz w:val="22"/>
          <w:szCs w:val="22"/>
        </w:rPr>
        <w:t>"Trinitrobenzosulfonic asid 10ml (P2297-10ML) "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Trinitrobenzosulfonic asid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a. 10 ml Orijinal ambalajında etiketli olarak bulunmalıdır. Etiketin üzerinde üretici firma bilgileri,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LOT no, son kullanma tarihi ve işareti bulunmalıdır.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b. Data sheetler ihale öncesi verilecek,inceleme sonucunda karar verilecektir. Data sheet teslim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etmeyen firmalar değerlendirmeye alınmayacaktır.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c. Teklifte malzemenin markası ve katolog numarası mutlaka belirtilmelidir.</w:t>
      </w:r>
    </w:p>
    <w:p w:rsidR="00545F21" w:rsidRDefault="00545F21" w:rsidP="00545F2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d. Özelliği P2297-10ML olmalıdır</w:t>
      </w:r>
    </w:p>
    <w:p w:rsidR="006C121A" w:rsidRDefault="006C121A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465A16" w:rsidP="00465A16">
      <w:pPr>
        <w:jc w:val="right"/>
        <w:rPr>
          <w:sz w:val="20"/>
          <w:szCs w:val="20"/>
        </w:rPr>
      </w:pPr>
      <w:r>
        <w:rPr>
          <w:sz w:val="20"/>
          <w:szCs w:val="20"/>
        </w:rPr>
        <w:t>Prof.Dr. Hüseyin Tarık ÇAĞA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868C7"/>
    <w:rsid w:val="000C3038"/>
    <w:rsid w:val="000D66EF"/>
    <w:rsid w:val="000E4444"/>
    <w:rsid w:val="00116CD4"/>
    <w:rsid w:val="001242C1"/>
    <w:rsid w:val="001331D6"/>
    <w:rsid w:val="0013536E"/>
    <w:rsid w:val="00137C8C"/>
    <w:rsid w:val="001567D5"/>
    <w:rsid w:val="001603A9"/>
    <w:rsid w:val="001615D7"/>
    <w:rsid w:val="0016385F"/>
    <w:rsid w:val="00195C4A"/>
    <w:rsid w:val="001A37BD"/>
    <w:rsid w:val="001C1A92"/>
    <w:rsid w:val="001E5043"/>
    <w:rsid w:val="001F765B"/>
    <w:rsid w:val="00205DC3"/>
    <w:rsid w:val="002107BE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499F"/>
    <w:rsid w:val="00375607"/>
    <w:rsid w:val="00382ECA"/>
    <w:rsid w:val="00383C62"/>
    <w:rsid w:val="00383DCE"/>
    <w:rsid w:val="003A6D1B"/>
    <w:rsid w:val="003C53E7"/>
    <w:rsid w:val="003D0B7C"/>
    <w:rsid w:val="003D29A8"/>
    <w:rsid w:val="003D3994"/>
    <w:rsid w:val="003D6DB0"/>
    <w:rsid w:val="00403E8D"/>
    <w:rsid w:val="00414A39"/>
    <w:rsid w:val="00443BE5"/>
    <w:rsid w:val="00465A16"/>
    <w:rsid w:val="00472B3E"/>
    <w:rsid w:val="00476E00"/>
    <w:rsid w:val="00482BC4"/>
    <w:rsid w:val="00487C7C"/>
    <w:rsid w:val="0049038E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A8D"/>
    <w:rsid w:val="00537F9F"/>
    <w:rsid w:val="00545F21"/>
    <w:rsid w:val="00552C48"/>
    <w:rsid w:val="00560A18"/>
    <w:rsid w:val="00562866"/>
    <w:rsid w:val="00587279"/>
    <w:rsid w:val="005C10BE"/>
    <w:rsid w:val="005E0257"/>
    <w:rsid w:val="005E0601"/>
    <w:rsid w:val="005F1D43"/>
    <w:rsid w:val="00601F2B"/>
    <w:rsid w:val="00604A4E"/>
    <w:rsid w:val="0060719D"/>
    <w:rsid w:val="00612616"/>
    <w:rsid w:val="00630688"/>
    <w:rsid w:val="006352CB"/>
    <w:rsid w:val="00646882"/>
    <w:rsid w:val="006575A5"/>
    <w:rsid w:val="00662780"/>
    <w:rsid w:val="00683DFA"/>
    <w:rsid w:val="00684160"/>
    <w:rsid w:val="006859E6"/>
    <w:rsid w:val="006C121A"/>
    <w:rsid w:val="006C5A63"/>
    <w:rsid w:val="006C7330"/>
    <w:rsid w:val="006F23EC"/>
    <w:rsid w:val="006F4329"/>
    <w:rsid w:val="0071027D"/>
    <w:rsid w:val="007224BD"/>
    <w:rsid w:val="007321D2"/>
    <w:rsid w:val="007412C2"/>
    <w:rsid w:val="00762C72"/>
    <w:rsid w:val="00775D34"/>
    <w:rsid w:val="007847FC"/>
    <w:rsid w:val="007A626B"/>
    <w:rsid w:val="007E12C4"/>
    <w:rsid w:val="007E5AD3"/>
    <w:rsid w:val="00800B74"/>
    <w:rsid w:val="00810581"/>
    <w:rsid w:val="00835436"/>
    <w:rsid w:val="008379EF"/>
    <w:rsid w:val="00841CF3"/>
    <w:rsid w:val="008420B4"/>
    <w:rsid w:val="008761D4"/>
    <w:rsid w:val="008B2806"/>
    <w:rsid w:val="008D0DFC"/>
    <w:rsid w:val="008E1804"/>
    <w:rsid w:val="00913921"/>
    <w:rsid w:val="00936993"/>
    <w:rsid w:val="00982463"/>
    <w:rsid w:val="009B4ABC"/>
    <w:rsid w:val="009C61C3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E1181"/>
    <w:rsid w:val="00AE22BD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068B8"/>
    <w:rsid w:val="00C20EAE"/>
    <w:rsid w:val="00C246DD"/>
    <w:rsid w:val="00C247D8"/>
    <w:rsid w:val="00C40953"/>
    <w:rsid w:val="00C42A4E"/>
    <w:rsid w:val="00C51268"/>
    <w:rsid w:val="00C62902"/>
    <w:rsid w:val="00C86C91"/>
    <w:rsid w:val="00C94F14"/>
    <w:rsid w:val="00C95DB7"/>
    <w:rsid w:val="00CC0520"/>
    <w:rsid w:val="00CD1F53"/>
    <w:rsid w:val="00D31A5D"/>
    <w:rsid w:val="00D33C5D"/>
    <w:rsid w:val="00D33FB1"/>
    <w:rsid w:val="00D407B1"/>
    <w:rsid w:val="00D46F95"/>
    <w:rsid w:val="00D66C65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30B2"/>
    <w:rsid w:val="00EF3792"/>
    <w:rsid w:val="00F043B3"/>
    <w:rsid w:val="00F211C5"/>
    <w:rsid w:val="00F32B45"/>
    <w:rsid w:val="00F33AB4"/>
    <w:rsid w:val="00F3602D"/>
    <w:rsid w:val="00F37940"/>
    <w:rsid w:val="00F448CB"/>
    <w:rsid w:val="00F47E1F"/>
    <w:rsid w:val="00F53314"/>
    <w:rsid w:val="00F702BD"/>
    <w:rsid w:val="00F71A04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104</cp:revision>
  <cp:lastPrinted>2017-10-16T07:52:00Z</cp:lastPrinted>
  <dcterms:created xsi:type="dcterms:W3CDTF">2016-06-16T12:23:00Z</dcterms:created>
  <dcterms:modified xsi:type="dcterms:W3CDTF">2017-10-16T07:56:00Z</dcterms:modified>
</cp:coreProperties>
</file>