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525B2F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847725" cy="847725"/>
                  <wp:effectExtent l="0" t="0" r="0" b="0"/>
                  <wp:docPr id="2" name="Resim 2" descr="C:\Users\user\Desktop\50YIL-logo-dairesel-BCK-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0YIL-logo-dairesel-BCK-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373626">
        <w:rPr>
          <w:sz w:val="18"/>
          <w:szCs w:val="18"/>
        </w:rPr>
        <w:t>99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5E2F51" w:rsidRPr="005E2F51">
        <w:rPr>
          <w:sz w:val="18"/>
          <w:szCs w:val="18"/>
          <w:u w:val="single"/>
        </w:rPr>
        <w:t>18/02</w:t>
      </w:r>
      <w:r w:rsidR="00FD3B31" w:rsidRPr="005E2F51">
        <w:rPr>
          <w:sz w:val="18"/>
          <w:szCs w:val="18"/>
          <w:u w:val="single"/>
        </w:rPr>
        <w:t>/</w:t>
      </w:r>
      <w:r w:rsidRPr="005E2F51">
        <w:rPr>
          <w:bCs/>
          <w:sz w:val="18"/>
          <w:szCs w:val="18"/>
          <w:u w:val="single"/>
        </w:rPr>
        <w:t>20</w:t>
      </w:r>
      <w:r w:rsidR="00040EA9" w:rsidRPr="005E2F51">
        <w:rPr>
          <w:bCs/>
          <w:sz w:val="18"/>
          <w:szCs w:val="18"/>
          <w:u w:val="single"/>
        </w:rPr>
        <w:t>20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5E2F51">
        <w:rPr>
          <w:b/>
          <w:color w:val="0000FF"/>
          <w:sz w:val="18"/>
          <w:szCs w:val="18"/>
        </w:rPr>
        <w:t>24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5E2F51">
        <w:rPr>
          <w:b/>
          <w:color w:val="0000FF"/>
          <w:sz w:val="18"/>
          <w:szCs w:val="18"/>
        </w:rPr>
        <w:t>02</w:t>
      </w:r>
      <w:r w:rsidR="00FA6C22">
        <w:rPr>
          <w:b/>
          <w:color w:val="0000FF"/>
          <w:sz w:val="18"/>
          <w:szCs w:val="18"/>
        </w:rPr>
        <w:t xml:space="preserve"> / </w:t>
      </w:r>
      <w:r w:rsidR="00040EA9">
        <w:rPr>
          <w:b/>
          <w:color w:val="0000FF"/>
          <w:sz w:val="18"/>
          <w:szCs w:val="18"/>
        </w:rPr>
        <w:t>2020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5E2F51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EF39E4" w:rsidRDefault="00022BD6" w:rsidP="00EF39E4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7B2DE3" w:rsidRPr="00382ECA" w:rsidTr="00DB0AC7">
        <w:trPr>
          <w:trHeight w:val="76"/>
        </w:trPr>
        <w:tc>
          <w:tcPr>
            <w:tcW w:w="568" w:type="dxa"/>
            <w:shd w:val="clear" w:color="auto" w:fill="auto"/>
          </w:tcPr>
          <w:p w:rsidR="007B2DE3" w:rsidRPr="007328B9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Tnf-alfa Rat ELISA Kiti</w:t>
            </w:r>
          </w:p>
        </w:tc>
        <w:tc>
          <w:tcPr>
            <w:tcW w:w="946" w:type="dxa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7B2DE3" w:rsidRPr="00382ECA" w:rsidRDefault="007B2DE3" w:rsidP="007B2DE3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76"/>
        </w:trPr>
        <w:tc>
          <w:tcPr>
            <w:tcW w:w="568" w:type="dxa"/>
            <w:shd w:val="clear" w:color="auto" w:fill="auto"/>
          </w:tcPr>
          <w:p w:rsidR="007B2DE3" w:rsidRPr="007328B9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İnterlökin-6 Rat ELISA Kiti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Default="007B2DE3" w:rsidP="007B2DE3">
            <w:r w:rsidRPr="00A943B3"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76"/>
        </w:trPr>
        <w:tc>
          <w:tcPr>
            <w:tcW w:w="568" w:type="dxa"/>
            <w:shd w:val="clear" w:color="auto" w:fill="auto"/>
          </w:tcPr>
          <w:p w:rsidR="007B2DE3" w:rsidRPr="007328B9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İnterlökin-10 Rat ELISA Kiti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Default="007B2DE3" w:rsidP="007B2DE3">
            <w:r w:rsidRPr="00A943B3"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76"/>
        </w:trPr>
        <w:tc>
          <w:tcPr>
            <w:tcW w:w="568" w:type="dxa"/>
            <w:shd w:val="clear" w:color="auto" w:fill="auto"/>
          </w:tcPr>
          <w:p w:rsidR="007B2DE3" w:rsidRPr="007328B9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İnterlökin-35 Rat ELISA Kiti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Default="007B2DE3" w:rsidP="007B2DE3">
            <w:r w:rsidRPr="00A943B3"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76"/>
        </w:trPr>
        <w:tc>
          <w:tcPr>
            <w:tcW w:w="568" w:type="dxa"/>
            <w:shd w:val="clear" w:color="auto" w:fill="auto"/>
          </w:tcPr>
          <w:p w:rsidR="007B2DE3" w:rsidRPr="007328B9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Chemerin Rat ELISA Kiti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Default="007B2DE3" w:rsidP="007B2DE3">
            <w:r w:rsidRPr="00A943B3"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76"/>
        </w:trPr>
        <w:tc>
          <w:tcPr>
            <w:tcW w:w="568" w:type="dxa"/>
            <w:shd w:val="clear" w:color="auto" w:fill="auto"/>
          </w:tcPr>
          <w:p w:rsidR="007B2DE3" w:rsidRPr="007328B9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Copeptin Rat ELISA Kiti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Pr="00A943B3" w:rsidRDefault="007B2DE3" w:rsidP="007B2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76"/>
        </w:trPr>
        <w:tc>
          <w:tcPr>
            <w:tcW w:w="568" w:type="dxa"/>
            <w:shd w:val="clear" w:color="auto" w:fill="auto"/>
          </w:tcPr>
          <w:p w:rsidR="007B2DE3" w:rsidRPr="007328B9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Sitokrom-c Rat ELISA Kiti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Pr="00A943B3" w:rsidRDefault="007B2DE3" w:rsidP="007B2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76"/>
        </w:trPr>
        <w:tc>
          <w:tcPr>
            <w:tcW w:w="568" w:type="dxa"/>
            <w:shd w:val="clear" w:color="auto" w:fill="auto"/>
          </w:tcPr>
          <w:p w:rsidR="007B2DE3" w:rsidRPr="007328B9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Kaspaz-3 Rat ELISA Kiti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Pr="00A943B3" w:rsidRDefault="007B2DE3" w:rsidP="007B2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76"/>
        </w:trPr>
        <w:tc>
          <w:tcPr>
            <w:tcW w:w="568" w:type="dxa"/>
            <w:shd w:val="clear" w:color="auto" w:fill="auto"/>
          </w:tcPr>
          <w:p w:rsidR="007B2DE3" w:rsidRPr="007328B9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Süperoksit Dismutaz Enzim Aktivite Kiti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Default="007B2DE3" w:rsidP="007B2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76"/>
        </w:trPr>
        <w:tc>
          <w:tcPr>
            <w:tcW w:w="568" w:type="dxa"/>
            <w:shd w:val="clear" w:color="auto" w:fill="auto"/>
          </w:tcPr>
          <w:p w:rsidR="007B2DE3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 xml:space="preserve">TUNEL Kiti 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Default="007B2DE3" w:rsidP="007B2DE3">
            <w:r w:rsidRPr="004E73A1"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76"/>
        </w:trPr>
        <w:tc>
          <w:tcPr>
            <w:tcW w:w="568" w:type="dxa"/>
            <w:shd w:val="clear" w:color="auto" w:fill="auto"/>
          </w:tcPr>
          <w:p w:rsidR="007B2DE3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Bradford Assay Kiti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Default="007B2DE3" w:rsidP="007B2DE3">
            <w:r w:rsidRPr="004E73A1"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76"/>
        </w:trPr>
        <w:tc>
          <w:tcPr>
            <w:tcW w:w="568" w:type="dxa"/>
            <w:shd w:val="clear" w:color="auto" w:fill="auto"/>
          </w:tcPr>
          <w:p w:rsidR="007B2DE3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Primerler (TNF-alfa, IL-6, IL-10, IL-35, Chemerin)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5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Default="007B2DE3" w:rsidP="007B2DE3">
            <w:r w:rsidRPr="004E73A1"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76"/>
        </w:trPr>
        <w:tc>
          <w:tcPr>
            <w:tcW w:w="568" w:type="dxa"/>
            <w:shd w:val="clear" w:color="auto" w:fill="auto"/>
          </w:tcPr>
          <w:p w:rsidR="007B2DE3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RNA İzolasyon Kiti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Default="007B2DE3" w:rsidP="007B2DE3">
            <w:r w:rsidRPr="004E73A1"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95"/>
        </w:trPr>
        <w:tc>
          <w:tcPr>
            <w:tcW w:w="568" w:type="dxa"/>
            <w:shd w:val="clear" w:color="auto" w:fill="auto"/>
          </w:tcPr>
          <w:p w:rsidR="007B2DE3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High Capacity cDNA Reverse Transcription Kit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Default="007B2DE3" w:rsidP="007B2DE3">
            <w:r w:rsidRPr="004E73A1"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95"/>
        </w:trPr>
        <w:tc>
          <w:tcPr>
            <w:tcW w:w="568" w:type="dxa"/>
            <w:shd w:val="clear" w:color="auto" w:fill="auto"/>
          </w:tcPr>
          <w:p w:rsidR="007B2DE3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SYBR Green Master Mix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Default="007B2DE3" w:rsidP="007B2DE3">
            <w:r w:rsidRPr="004E73A1"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95"/>
        </w:trPr>
        <w:tc>
          <w:tcPr>
            <w:tcW w:w="568" w:type="dxa"/>
            <w:shd w:val="clear" w:color="auto" w:fill="auto"/>
          </w:tcPr>
          <w:p w:rsidR="007B2DE3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MicroAMP Fast Optical 96-well reaction plate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Default="007B2DE3" w:rsidP="007B2DE3">
            <w:r w:rsidRPr="004E73A1"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95"/>
        </w:trPr>
        <w:tc>
          <w:tcPr>
            <w:tcW w:w="568" w:type="dxa"/>
            <w:shd w:val="clear" w:color="auto" w:fill="auto"/>
          </w:tcPr>
          <w:p w:rsidR="007B2DE3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MicroAMp 96-well Optical Adhesive Films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Default="007B2DE3" w:rsidP="007B2DE3">
            <w:r w:rsidRPr="004E73A1"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95"/>
        </w:trPr>
        <w:tc>
          <w:tcPr>
            <w:tcW w:w="568" w:type="dxa"/>
            <w:shd w:val="clear" w:color="auto" w:fill="auto"/>
          </w:tcPr>
          <w:p w:rsidR="007B2DE3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Pipet Ucu (1-10 uL'lik)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Default="007B2DE3" w:rsidP="007B2DE3">
            <w:r w:rsidRPr="004E73A1"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95"/>
        </w:trPr>
        <w:tc>
          <w:tcPr>
            <w:tcW w:w="568" w:type="dxa"/>
            <w:shd w:val="clear" w:color="auto" w:fill="auto"/>
          </w:tcPr>
          <w:p w:rsidR="007B2DE3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Toplam Antioksidan Kapasite (TAS) Ölçüm Kiti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Default="007B2DE3" w:rsidP="007B2DE3">
            <w:r w:rsidRPr="004E73A1"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95"/>
        </w:trPr>
        <w:tc>
          <w:tcPr>
            <w:tcW w:w="568" w:type="dxa"/>
            <w:shd w:val="clear" w:color="auto" w:fill="auto"/>
          </w:tcPr>
          <w:p w:rsidR="007B2DE3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Toplam Oksidan Status (TOS) Ölçüm Kiti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Default="007B2DE3" w:rsidP="007B2DE3">
            <w:r w:rsidRPr="004E73A1"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95"/>
        </w:trPr>
        <w:tc>
          <w:tcPr>
            <w:tcW w:w="568" w:type="dxa"/>
            <w:shd w:val="clear" w:color="auto" w:fill="auto"/>
          </w:tcPr>
          <w:p w:rsidR="007B2DE3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Total Thiol Ölçüm Kiti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Default="007B2DE3" w:rsidP="007B2DE3">
            <w:r w:rsidRPr="004E73A1"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95"/>
        </w:trPr>
        <w:tc>
          <w:tcPr>
            <w:tcW w:w="568" w:type="dxa"/>
            <w:shd w:val="clear" w:color="auto" w:fill="auto"/>
          </w:tcPr>
          <w:p w:rsidR="007B2DE3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Native Thiol Ölçüm Kiti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Default="007B2DE3" w:rsidP="007B2DE3">
            <w:r w:rsidRPr="004E73A1"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95"/>
        </w:trPr>
        <w:tc>
          <w:tcPr>
            <w:tcW w:w="568" w:type="dxa"/>
            <w:shd w:val="clear" w:color="auto" w:fill="auto"/>
          </w:tcPr>
          <w:p w:rsidR="007B2DE3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Pipet Ucu (100 uL'lik)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Default="007B2DE3" w:rsidP="007B2DE3">
            <w:r w:rsidRPr="004E73A1">
              <w:rPr>
                <w:sz w:val="20"/>
                <w:szCs w:val="20"/>
              </w:rPr>
              <w:t>%</w:t>
            </w:r>
          </w:p>
        </w:tc>
      </w:tr>
      <w:tr w:rsidR="007B2DE3" w:rsidRPr="00382ECA" w:rsidTr="00F46EC6">
        <w:trPr>
          <w:trHeight w:val="95"/>
        </w:trPr>
        <w:tc>
          <w:tcPr>
            <w:tcW w:w="568" w:type="dxa"/>
            <w:shd w:val="clear" w:color="auto" w:fill="auto"/>
          </w:tcPr>
          <w:p w:rsidR="007B2DE3" w:rsidRDefault="007B2DE3" w:rsidP="007B2D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Pipet Ucu (1000 uL'lik)</w:t>
            </w:r>
          </w:p>
        </w:tc>
        <w:tc>
          <w:tcPr>
            <w:tcW w:w="946" w:type="dxa"/>
          </w:tcPr>
          <w:p w:rsidR="007B2DE3" w:rsidRPr="007B2DE3" w:rsidRDefault="007B2DE3" w:rsidP="007B2DE3">
            <w:pPr>
              <w:rPr>
                <w:sz w:val="20"/>
                <w:szCs w:val="20"/>
              </w:rPr>
            </w:pPr>
            <w:r w:rsidRPr="007B2DE3">
              <w:rPr>
                <w:sz w:val="20"/>
                <w:szCs w:val="20"/>
              </w:rPr>
              <w:t>1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B2DE3" w:rsidRPr="00382ECA" w:rsidRDefault="007B2DE3" w:rsidP="007B2DE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B2DE3" w:rsidRPr="00382ECA" w:rsidRDefault="007B2DE3" w:rsidP="007B2DE3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B2DE3" w:rsidRDefault="007B2DE3" w:rsidP="007B2DE3">
            <w:r w:rsidRPr="004E73A1">
              <w:rPr>
                <w:sz w:val="20"/>
                <w:szCs w:val="20"/>
              </w:rPr>
              <w:t>%</w:t>
            </w:r>
          </w:p>
        </w:tc>
      </w:tr>
    </w:tbl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6B0CB1">
        <w:rPr>
          <w:b/>
          <w:bCs/>
          <w:color w:val="FF0000"/>
          <w:sz w:val="18"/>
          <w:szCs w:val="18"/>
        </w:rPr>
        <w:t>2020/11011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nolu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5E2F51">
        <w:rPr>
          <w:b/>
          <w:bCs/>
          <w:color w:val="FF00FF"/>
          <w:sz w:val="18"/>
          <w:szCs w:val="18"/>
        </w:rPr>
        <w:t>24.02</w:t>
      </w:r>
      <w:r w:rsidR="000C543F">
        <w:rPr>
          <w:b/>
          <w:bCs/>
          <w:color w:val="FF00FF"/>
          <w:sz w:val="18"/>
          <w:szCs w:val="18"/>
        </w:rPr>
        <w:t>.20</w:t>
      </w:r>
      <w:r w:rsidR="00040EA9">
        <w:rPr>
          <w:b/>
          <w:bCs/>
          <w:color w:val="FF00FF"/>
          <w:sz w:val="18"/>
          <w:szCs w:val="18"/>
        </w:rPr>
        <w:t>20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</w:t>
      </w:r>
      <w:r w:rsidR="00C20569" w:rsidRPr="009B3876">
        <w:rPr>
          <w:b/>
          <w:sz w:val="18"/>
          <w:szCs w:val="18"/>
        </w:rPr>
        <w:t>(</w:t>
      </w:r>
      <w:hyperlink r:id="rId5" w:history="1">
        <w:r w:rsidR="00C20569" w:rsidRPr="009B3876">
          <w:rPr>
            <w:rStyle w:val="Kpr"/>
            <w:b/>
            <w:sz w:val="18"/>
            <w:szCs w:val="18"/>
          </w:rPr>
          <w:t>bap@tm.ogu.edu.tr</w:t>
        </w:r>
      </w:hyperlink>
      <w:r w:rsidR="00C20569" w:rsidRPr="009B3876">
        <w:rPr>
          <w:b/>
          <w:sz w:val="18"/>
          <w:szCs w:val="18"/>
        </w:rPr>
        <w:t>)</w:t>
      </w:r>
      <w:r w:rsidR="00C20569">
        <w:rPr>
          <w:sz w:val="18"/>
          <w:szCs w:val="18"/>
        </w:rPr>
        <w:t xml:space="preserve">  adresine  </w:t>
      </w:r>
      <w:r w:rsidR="00C20569" w:rsidRPr="00481C80">
        <w:rPr>
          <w:b/>
          <w:sz w:val="18"/>
          <w:szCs w:val="18"/>
          <w:u w:val="single"/>
        </w:rPr>
        <w:t xml:space="preserve">imzalı ve kaşeli </w:t>
      </w:r>
      <w:r w:rsidR="00C20569">
        <w:rPr>
          <w:sz w:val="18"/>
          <w:szCs w:val="18"/>
        </w:rPr>
        <w:t>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  <w:sz w:val="18"/>
          <w:szCs w:val="1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D35149" w:rsidRPr="00C06A0C" w:rsidRDefault="00D35149" w:rsidP="00D35149">
      <w:pPr>
        <w:shd w:val="clear" w:color="auto" w:fill="FDFDFD"/>
        <w:rPr>
          <w:rFonts w:ascii="Segoe UI" w:hAnsi="Segoe UI" w:cs="Segoe UI"/>
          <w:b/>
          <w:bCs/>
          <w:color w:val="00B0F0"/>
          <w:sz w:val="21"/>
          <w:szCs w:val="21"/>
          <w:u w:val="single"/>
          <w:shd w:val="clear" w:color="auto" w:fill="FFFFFF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C06A0C">
        <w:rPr>
          <w:rFonts w:ascii="Segoe UI" w:hAnsi="Segoe UI" w:cs="Segoe UI"/>
          <w:b/>
          <w:bCs/>
          <w:color w:val="00B0F0"/>
          <w:sz w:val="21"/>
          <w:szCs w:val="21"/>
          <w:u w:val="single"/>
          <w:shd w:val="clear" w:color="auto" w:fill="FFFFFF"/>
        </w:rPr>
        <w:t xml:space="preserve"> (1. ve 1</w:t>
      </w:r>
      <w:r>
        <w:rPr>
          <w:rFonts w:ascii="Segoe UI" w:hAnsi="Segoe UI" w:cs="Segoe UI"/>
          <w:b/>
          <w:bCs/>
          <w:color w:val="00B0F0"/>
          <w:sz w:val="21"/>
          <w:szCs w:val="21"/>
          <w:u w:val="single"/>
          <w:shd w:val="clear" w:color="auto" w:fill="FFFFFF"/>
        </w:rPr>
        <w:t>0</w:t>
      </w:r>
      <w:r w:rsidRPr="00C06A0C">
        <w:rPr>
          <w:rFonts w:ascii="Segoe UI" w:hAnsi="Segoe UI" w:cs="Segoe UI"/>
          <w:b/>
          <w:bCs/>
          <w:color w:val="00B0F0"/>
          <w:sz w:val="21"/>
          <w:szCs w:val="21"/>
          <w:u w:val="single"/>
          <w:shd w:val="clear" w:color="auto" w:fill="FFFFFF"/>
        </w:rPr>
        <w:t xml:space="preserve">. </w:t>
      </w:r>
      <w:r>
        <w:rPr>
          <w:rFonts w:ascii="Segoe UI" w:hAnsi="Segoe UI" w:cs="Segoe UI"/>
          <w:b/>
          <w:bCs/>
          <w:color w:val="00B0F0"/>
          <w:sz w:val="21"/>
          <w:szCs w:val="21"/>
          <w:u w:val="single"/>
          <w:shd w:val="clear" w:color="auto" w:fill="FFFFFF"/>
        </w:rPr>
        <w:t>k</w:t>
      </w:r>
      <w:r w:rsidRPr="00C06A0C">
        <w:rPr>
          <w:rFonts w:ascii="Segoe UI" w:hAnsi="Segoe UI" w:cs="Segoe UI"/>
          <w:b/>
          <w:bCs/>
          <w:color w:val="00B0F0"/>
          <w:sz w:val="21"/>
          <w:szCs w:val="21"/>
          <w:u w:val="single"/>
          <w:shd w:val="clear" w:color="auto" w:fill="FFFFFF"/>
        </w:rPr>
        <w:t>alemler arası malzemeler toplam bedel üzerinden değerlendirilecektir.</w:t>
      </w:r>
      <w:r>
        <w:rPr>
          <w:rFonts w:ascii="Segoe UI" w:hAnsi="Segoe UI" w:cs="Segoe UI"/>
          <w:b/>
          <w:bCs/>
          <w:color w:val="00B0F0"/>
          <w:sz w:val="21"/>
          <w:szCs w:val="21"/>
          <w:u w:val="single"/>
          <w:shd w:val="clear" w:color="auto" w:fill="FFFFFF"/>
        </w:rPr>
        <w:t xml:space="preserve"> </w:t>
      </w:r>
      <w:r w:rsidRPr="00C06A0C">
        <w:rPr>
          <w:rFonts w:ascii="Segoe UI" w:hAnsi="Segoe UI" w:cs="Segoe UI"/>
          <w:b/>
          <w:bCs/>
          <w:color w:val="00B0F0"/>
          <w:sz w:val="21"/>
          <w:szCs w:val="21"/>
          <w:u w:val="single"/>
          <w:shd w:val="clear" w:color="auto" w:fill="FFFFFF"/>
        </w:rPr>
        <w:t>Bu sebeple bu kalemlerin hepsine fiyat verilmesi zorunludur.)</w:t>
      </w:r>
    </w:p>
    <w:p w:rsidR="00D35149" w:rsidRPr="00EF39E4" w:rsidRDefault="00D35149" w:rsidP="0051270A">
      <w:pPr>
        <w:shd w:val="clear" w:color="auto" w:fill="FDFDFD"/>
        <w:rPr>
          <w:rFonts w:ascii="Segoe UI" w:hAnsi="Segoe UI" w:cs="Segoe UI"/>
          <w:b/>
          <w:bCs/>
          <w:color w:val="00B0F0"/>
          <w:sz w:val="21"/>
          <w:szCs w:val="21"/>
          <w:u w:val="single"/>
          <w:shd w:val="clear" w:color="auto" w:fill="FFFFFF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C06A0C">
        <w:rPr>
          <w:rFonts w:ascii="Segoe UI" w:hAnsi="Segoe UI" w:cs="Segoe UI"/>
          <w:b/>
          <w:bCs/>
          <w:color w:val="00B0F0"/>
          <w:sz w:val="21"/>
          <w:szCs w:val="21"/>
          <w:u w:val="single"/>
          <w:shd w:val="clear" w:color="auto" w:fill="FFFFFF"/>
        </w:rPr>
        <w:t>(</w:t>
      </w:r>
      <w:r>
        <w:rPr>
          <w:rFonts w:ascii="Segoe UI" w:hAnsi="Segoe UI" w:cs="Segoe UI"/>
          <w:b/>
          <w:bCs/>
          <w:color w:val="00B0F0"/>
          <w:sz w:val="21"/>
          <w:szCs w:val="21"/>
          <w:u w:val="single"/>
          <w:shd w:val="clear" w:color="auto" w:fill="FFFFFF"/>
        </w:rPr>
        <w:t>11</w:t>
      </w:r>
      <w:r w:rsidRPr="00C06A0C">
        <w:rPr>
          <w:rFonts w:ascii="Segoe UI" w:hAnsi="Segoe UI" w:cs="Segoe UI"/>
          <w:b/>
          <w:bCs/>
          <w:color w:val="00B0F0"/>
          <w:sz w:val="21"/>
          <w:szCs w:val="21"/>
          <w:u w:val="single"/>
          <w:shd w:val="clear" w:color="auto" w:fill="FFFFFF"/>
        </w:rPr>
        <w:t xml:space="preserve">. ve </w:t>
      </w:r>
      <w:r>
        <w:rPr>
          <w:rFonts w:ascii="Segoe UI" w:hAnsi="Segoe UI" w:cs="Segoe UI"/>
          <w:b/>
          <w:bCs/>
          <w:color w:val="00B0F0"/>
          <w:sz w:val="21"/>
          <w:szCs w:val="21"/>
          <w:u w:val="single"/>
          <w:shd w:val="clear" w:color="auto" w:fill="FFFFFF"/>
        </w:rPr>
        <w:t>20</w:t>
      </w:r>
      <w:r w:rsidRPr="00C06A0C">
        <w:rPr>
          <w:rFonts w:ascii="Segoe UI" w:hAnsi="Segoe UI" w:cs="Segoe UI"/>
          <w:b/>
          <w:bCs/>
          <w:color w:val="00B0F0"/>
          <w:sz w:val="21"/>
          <w:szCs w:val="21"/>
          <w:u w:val="single"/>
          <w:shd w:val="clear" w:color="auto" w:fill="FFFFFF"/>
        </w:rPr>
        <w:t xml:space="preserve">. </w:t>
      </w:r>
      <w:r>
        <w:rPr>
          <w:rFonts w:ascii="Segoe UI" w:hAnsi="Segoe UI" w:cs="Segoe UI"/>
          <w:b/>
          <w:bCs/>
          <w:color w:val="00B0F0"/>
          <w:sz w:val="21"/>
          <w:szCs w:val="21"/>
          <w:u w:val="single"/>
          <w:shd w:val="clear" w:color="auto" w:fill="FFFFFF"/>
        </w:rPr>
        <w:t>k</w:t>
      </w:r>
      <w:r w:rsidRPr="00C06A0C">
        <w:rPr>
          <w:rFonts w:ascii="Segoe UI" w:hAnsi="Segoe UI" w:cs="Segoe UI"/>
          <w:b/>
          <w:bCs/>
          <w:color w:val="00B0F0"/>
          <w:sz w:val="21"/>
          <w:szCs w:val="21"/>
          <w:u w:val="single"/>
          <w:shd w:val="clear" w:color="auto" w:fill="FFFFFF"/>
        </w:rPr>
        <w:t>alemler arası malzemeler toplam bedel üzerinden değerlendirilecektir.</w:t>
      </w:r>
      <w:r>
        <w:rPr>
          <w:rFonts w:ascii="Segoe UI" w:hAnsi="Segoe UI" w:cs="Segoe UI"/>
          <w:b/>
          <w:bCs/>
          <w:color w:val="00B0F0"/>
          <w:sz w:val="21"/>
          <w:szCs w:val="21"/>
          <w:u w:val="single"/>
          <w:shd w:val="clear" w:color="auto" w:fill="FFFFFF"/>
        </w:rPr>
        <w:t xml:space="preserve"> </w:t>
      </w:r>
      <w:r w:rsidRPr="00C06A0C">
        <w:rPr>
          <w:rFonts w:ascii="Segoe UI" w:hAnsi="Segoe UI" w:cs="Segoe UI"/>
          <w:b/>
          <w:bCs/>
          <w:color w:val="00B0F0"/>
          <w:sz w:val="21"/>
          <w:szCs w:val="21"/>
          <w:u w:val="single"/>
          <w:shd w:val="clear" w:color="auto" w:fill="FFFFFF"/>
        </w:rPr>
        <w:t>Bu sebeple bu kalemlerin hepsine fiyat verilmesi zorunludur.)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9B5C0D" w:rsidRPr="00EF39E4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Fax: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A66EA1" w:rsidRPr="00EF39E4" w:rsidRDefault="0051270A" w:rsidP="00EF39E4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3C0C25">
        <w:rPr>
          <w:b/>
          <w:bCs/>
          <w:color w:val="0070C0"/>
          <w:sz w:val="18"/>
          <w:szCs w:val="18"/>
        </w:rPr>
        <w:t xml:space="preserve">Hastane Temel Tıp Bil. Böl. Biyokimya A.D. Arş.Gör.Dr. Betül CAN </w:t>
      </w:r>
      <w:r w:rsidR="00527C0C">
        <w:rPr>
          <w:b/>
          <w:bCs/>
          <w:color w:val="0070C0"/>
          <w:sz w:val="18"/>
          <w:szCs w:val="18"/>
        </w:rPr>
        <w:t>–</w:t>
      </w:r>
      <w:r w:rsidR="003C0C25">
        <w:rPr>
          <w:b/>
          <w:bCs/>
          <w:color w:val="0070C0"/>
          <w:sz w:val="18"/>
          <w:szCs w:val="18"/>
        </w:rPr>
        <w:t xml:space="preserve"> </w:t>
      </w:r>
      <w:r w:rsidR="00527C0C">
        <w:rPr>
          <w:b/>
          <w:bCs/>
          <w:color w:val="0070C0"/>
          <w:sz w:val="18"/>
          <w:szCs w:val="18"/>
        </w:rPr>
        <w:t xml:space="preserve">0 </w:t>
      </w:r>
      <w:r w:rsidR="003C0C25">
        <w:rPr>
          <w:b/>
          <w:bCs/>
          <w:color w:val="0070C0"/>
          <w:sz w:val="18"/>
          <w:szCs w:val="18"/>
        </w:rPr>
        <w:t>222 239 29 79-4425</w:t>
      </w: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3036CA" w:rsidRDefault="003036CA" w:rsidP="003036CA">
      <w:pPr>
        <w:rPr>
          <w:sz w:val="20"/>
          <w:szCs w:val="20"/>
        </w:rPr>
      </w:pP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1. </w:t>
      </w:r>
      <w:r>
        <w:rPr>
          <w:rFonts w:ascii="DejaVuSerifCondensed" w:hAnsi="DejaVuSerifCondensed" w:cs="DejaVuSerifCondensed"/>
          <w:sz w:val="22"/>
          <w:szCs w:val="22"/>
        </w:rPr>
        <w:t>Tnf-alfa Rat ELISA Kiti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Kit içeriğinde Standard (2 şişe), Detection Reagent A, Detection Reagent B, TMB Substrate,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Wash Buffer (30x), Standard Diluent, Assay Diluent A, Assay Diluent B ve Stop Solution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 Standard, Detection Reagent A, Detection Reagent B ve 96 kuyucuklu plaka -20ᵒC'de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saklanmalıdır. Diğer malzemelerin muhafaza koşulu 4ᵒC'de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 Kit içinde 2 şişe 10.000 pg/ml'lik standart bulunmalı ve bu standart ile seri dilusyonlarla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1000-500-250-125-62,5-31,2-15,6 pg/ml aralığında standartlar oluşturulmalı ve buradan elde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edilecek standart curve ile değerlendirme yapılabilmelidir.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Gerekli örnek miktarı 100 μL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5. İnkübasyon süresi 4,5 saati geçmemelidir.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6. Kitin hassasiyeti 6,1 pg/ml'den az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7. Kitin ölçüm aralığı; 15,6-1000 pg/ml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8. İthalatçı firmanın yetki belgesi bulunmalıdır.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9. Ürünün datasheeti teklif ile birlikte mutlaka sunulmalıdır ve istenilen özellikler datasheet 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gösterilmelidir.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10. 1 ,2,3,4,5,6,7,8,9,10 KALEMLER ARASI GRUP OLARAK DEĞERLENDİRİLECEK OLUP, İLGİLİ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FİRMA AYNIZAMANDA ÇALIŞMA İÇİN GEREKLİ HER TÜRLÜ LABORATUAR EĞİTİM VE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DESTEĞİNİ, GEREKLİ CİHAZ VE EKİPMANLARI SAĞLAMALIDIR.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2. </w:t>
      </w:r>
      <w:r>
        <w:rPr>
          <w:rFonts w:ascii="DejaVuSerifCondensed" w:hAnsi="DejaVuSerifCondensed" w:cs="DejaVuSerifCondensed"/>
          <w:sz w:val="22"/>
          <w:szCs w:val="22"/>
        </w:rPr>
        <w:t>İnterlökin-6 Rat ELISA Kiti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Kit içeriğinde Standard (2 şişe), Detection Reagent A, Detection Reagent B, TMB Substrate,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Wash Buffer (30x), Standard Diluent, Assay Diluent A, Assay Diluent B ve Stop Solution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 Standard, Detection Reagent A, Detection Reagent B ve 96 kuyucuklu plaka -20ᵒC'de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saklanmalıdır. Diğer malzemelerin muhafaza koşulu 4ᵒC'de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 Kit içinde 2 şişe 1000 pg/ml'lik standart bulunmalı ve bu standart ile seri dilusyonlarla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500-250-125-62,5-31,2-15,7,8 pg/ml aralığında standartlar oluşturulmalı ve buradan elde edilecek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standart curve ile değerlendirme yapılabilmelidir.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Örnek miktarı 100 μl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5. İnkübasyon süresi ortalama 1-5 saattir.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6. Okuma 450 nm 'de yapılmalıdır.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7. Kitin hassasiyeti 3,3 pg/ml'den az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8. Kitin ölçüm aralığı; 7,8-500 pg/mL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9. İthalatçı firmanın yetki belgesi bulunmalıdır.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10. Ürünün datasheeti teklif ile birlikte mutlaka sunulmalıdır ve istenilen özellikler datasheet 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gösterilmelidir.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11. 1 ,2,3,4,5,6,7,8,9,10 KALEMLER ARASI GRUP OLARAK DEĞERLENDİRİLECEK OLUP, İLGİLİ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FİRMA AYNIZAMANDA ÇALIŞMA İÇİN GEREKLİ HER TÜRLÜ LABORATUAR EĞİTİM VE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DESTEĞİNİ, GEREKLİ CİHAZ VE EKİPMANLARI SAĞLAMALIDIR</w:t>
      </w:r>
    </w:p>
    <w:p w:rsidR="000D38B3" w:rsidRDefault="00F43DFF" w:rsidP="00F43DFF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3. </w:t>
      </w:r>
      <w:r>
        <w:rPr>
          <w:rFonts w:ascii="DejaVuSerifCondensed" w:hAnsi="DejaVuSerifCondensed" w:cs="DejaVuSerifCondensed"/>
          <w:sz w:val="22"/>
          <w:szCs w:val="22"/>
        </w:rPr>
        <w:t>İnterlökin-10 Rat ELISA Kiti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Kit içeriğinde Standard (2 şişe), Detection Reagent A, Detection Reagent B, TMB Substrate,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Wash Buffer (30x), Standard Diluent, Assay Diluent A, Assay Diluent B ve Stop Solution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 Standard, Detection Reagent A, Detection Reagent B ve 96 kuyucuklu plaka -20ᵒC'de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saklanmalıdır. Diğer malzemelerin muhafaza koşulu 4ᵒC'de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 Kit içinde 2 şişe 1000 pg/ml'lik standart bulunmalı ve bu standart ile seri dilusyonlarla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500-250-125-62,5-31,2-15,7,8 pg/ml aralığında standartlar oluşturulmalı ve buradan elde edilecek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standart curve ile değerlendirme yapılabilmelidir.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Örnek miktarı 100 μl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5. İnkübasyon süresi ortalama 1-5 saattir.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6. Okuma 450 nm 'de yapılmalıdır.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7. Kitin hassasiyeti 3,3 pg/ml'den az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8. Kitin ölçüm aralığı; 7,8-500 pg/mL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9. İthalatçı firmanın yetki belgesi bulunmalıdır.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10. Ürünün datasheeti teklif ile birlikte mutlaka sunulmalıdır ve istenilen özellikler datasheet 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gösterilmelidir.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lastRenderedPageBreak/>
        <w:t>11. 1 ,2,3,4,5,6,7,8,9,10 KALEMLER ARASI GRUP OLARAK DEĞERLENDİRİLECEK OLUP, İLGİLİ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FİRMA AYNIZAMANDA ÇALIŞMA İÇİN GEREKLİ HER TÜRLÜ LABORATUAR EĞİTİM VE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DESTEĞİNİ, GEREKLİ CİHAZ VE EKİPMANLARI SAĞLAMALIDIR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4. </w:t>
      </w:r>
      <w:r>
        <w:rPr>
          <w:rFonts w:ascii="DejaVuSerifCondensed" w:hAnsi="DejaVuSerifCondensed" w:cs="DejaVuSerifCondensed"/>
          <w:sz w:val="22"/>
          <w:szCs w:val="22"/>
        </w:rPr>
        <w:t>İnterlökin-35 Rat ELISA Kiti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Kit içeriğinde Standard (2 şişe), Detection Reagent A, Detection Reagent B, TMB Substrate,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Wash Buffer (30x), Standard Diluent, Assay Diluent A, Assay Diluent B ve Stop Solution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 Standard, Detection Reagent A, Detection Reagent B ve 96 kuyucuklu plaka -20ᵒC'de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saklanmalıdır. Diğer malzemelerin muhafaza koşulu 4ᵒC'de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 Kit içinde 2 şişe 1000 pg/ml'lik standart bulunmalı ve bu standart ile seri dilusyonlarla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500-250-125-62,5-31,2-15,7,8 pg/ml aralığında standartlar oluşturulmalı ve buradan elde edilecek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standart curve ile değerlendirme yapılabilmelidir.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Örnek miktarı 100 μl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5. İnkübasyon süresi ortalama 1-5 saattir.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6. Okuma 450 nm 'de yapılmalıdır.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7. Kitin hassasiyeti 3,3 pg/ml'den az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8. Kitin ölçüm aralığı; 7,8-500 pg/mL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9. İthalatçı firmanın yetki belgesi bulunmalıdır.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10. Ürünün datasheeti teklif ile birlikte mutlaka sunulmalıdır ve istenilen özellikler datasheet 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gösterilmelidir.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11. 1 ,2,3,4,5,6,7,8,9,10 KALEMLER ARASI GRUP OLARAK DEĞERLENDİRİLECEK OLUP, İLGİLİ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FİRMA AYNIZAMANDA ÇALIŞMA İÇİN GEREKLİ HER TÜRLÜ LABORATUAR EĞİTİM VE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DESTEĞİNİ, GEREKLİ CİHAZ VE EKİPMANLARI SAĞLAMALIDIR</w:t>
      </w:r>
    </w:p>
    <w:p w:rsidR="00F43DFF" w:rsidRDefault="00F43DFF" w:rsidP="00F43DFF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5. </w:t>
      </w:r>
      <w:r>
        <w:rPr>
          <w:rFonts w:ascii="DejaVuSerifCondensed" w:hAnsi="DejaVuSerifCondensed" w:cs="DejaVuSerifCondensed"/>
          <w:sz w:val="22"/>
          <w:szCs w:val="22"/>
        </w:rPr>
        <w:t>Chemerin Rat ELISA Kiti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Kit içeriğinde Standard (2 şişe), Detection Reagent A, Detection Reagent B, TMB Substrate,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Wash Buffer (30x), Standard Diluent, Assay Diluent A, Assay Diluent B ve Stop Solution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 Standard, Detection Reagent A, Detection Reagent B ve 96 kuyucuklu plaka -20ᵒC'de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saklanmalıdır. Diğer malzemelerin muhafaza koşulu 4ᵒC'de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 Kit içinde 2 şişe 10.000 pg/ml'lik standart bulunmalı ve bu standart ile seri dilusyonlarla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1000-500-250-125-62,5-31,2-15,6 pg/ml aralığında standartlar oluşturulmalı ve buradan elde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edilecek standart curve ile değerlendirme yapılabilmelidir.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Gerekli örnek miktarı 100 μL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5. İnkübasyon süresi 4,5 saati geçmemelidir.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6. Kitin hassasiyeti 6,1 pg/ml'den az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7. Kitin ölçüm aralığı; 15,6-1000 pg/ml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8. İthalatçı firmanın yetki belgesi bulunmalıdır.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9. Ürünün datasheeti teklif ile birlikte mutlaka sunulmalıdır ve istenilen özellikler datasheet 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gösterilmelidir.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10. 1 ,2,3,4,5,6,7,8,9,10. KALEMLER ARASI GRUP OLARAK DEĞERLENDİRİLECEK OLUP, İLGİLİ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FİRMA AYNIZAMANDA ÇALIŞMA İÇİN GEREKLİ HER TÜRLÜ LABORATUAR EĞİTİM VE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DESTEĞİNİ, GEREKLİ CİHAZ VE EKİPMANLARI SAĞLAMALIDIR.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6. </w:t>
      </w:r>
      <w:r>
        <w:rPr>
          <w:rFonts w:ascii="DejaVuSerifCondensed" w:hAnsi="DejaVuSerifCondensed" w:cs="DejaVuSerifCondensed"/>
          <w:sz w:val="22"/>
          <w:szCs w:val="22"/>
        </w:rPr>
        <w:t>Copeptin Rat ELISA Kiti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Kit içeriğinde Standard (2 şişe), Detection Reagent A, Detection Reagent B, TMB Substrate,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Wash Buffer (30x), Standard Diluent, Assay Diluent A, Assay Diluent B ve Stop Solution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 Standard, Detection Reagent A, Detection Reagent B ve 96 kuyucuklu plaka -20ᵒC'de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saklanmalıdır. Diğer malzemelerin muhafaza koşulu 4ᵒC'de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 Kit içinde 2 şişe 10.000 pg/ml'lik standart bulunmalı ve bu standart ile seri dilusyonlarla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1000-500-250-125-62,5-31,2-15,6 pg/ml aralığında standartlar oluşturulmalı ve buradan elde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edilecek standart curve ile değerlendirme yapılabilmelidir.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Gerekli örnek miktarı 100 μL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5. İnkübasyon süresi 4,5 saati geçmemelidir.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6. Kitin hassasiyeti 6,1 pg/ml'den az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7. Kitin ölçüm aralığı; 15,6-1000 pg/ml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8. İthalatçı firmanın yetki belgesi bulunmalıdır.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9. Ürünün datasheeti teklif ile birlikte mutlaka sunulmalıdır ve istenilen özellikler datasheet 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gösterilmelidir.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lastRenderedPageBreak/>
        <w:t>10. 1 ,2,3,4,5,6,7,8,9,10 KALEMLER ARASI GRUP OLARAK DEĞERLENDİRİLECEK OLUP, İLGİLİ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FİRMA AYNIZAMANDA ÇALIŞMA İÇİN GEREKLİ HER TÜRLÜ LABORATUAR EĞİTİM VE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DESTEĞİNİ, GEREKLİ CİHAZ VE EKİPMANLARI SAĞLAMALIDIR.</w:t>
      </w:r>
    </w:p>
    <w:p w:rsidR="00F43DFF" w:rsidRDefault="00F43DFF" w:rsidP="00F43DFF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7. </w:t>
      </w:r>
      <w:r>
        <w:rPr>
          <w:rFonts w:ascii="DejaVuSerifCondensed" w:hAnsi="DejaVuSerifCondensed" w:cs="DejaVuSerifCondensed"/>
          <w:sz w:val="22"/>
          <w:szCs w:val="22"/>
        </w:rPr>
        <w:t>Sitokrom-c Rat ELISA Kiti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Kit sandviç enzim immunoassay yöntemiyle Cytochrome C'in kantitatif ölçümünü yapabilmelidir.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 Kit rat serum, plazmave diğer biyolojik sıvılarda çalışabilmelidir.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 Kit 96 testlik orijinal ambalajda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Kit içeriğinde Standard ( 2 adet) ,DetectionReagent A, DetectionReagent B, TMB Substrate,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WashBuffer (30X), Standard Diluent, AssayDiluent A (2X), AssayDiluent B (2X) ve Stop Solution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5. Standard, DetectionReagent A, DetectionReagent B ve 96 kuyucuklustripplate -20 ºC'de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saklanmalıdır. Diğer malzemelerin muhafaza koşulu 4 ºC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6. Kit içinde 2 şişe 100 ng/ml'lik standart bulunmalı ve bu standart ile seri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dilüsyonlarla50-25-12,5-6,25-3,12-1,56-0ng/ml aralığında standartlar oluşturulmalı ve buradan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elde edilecek standart curve ile değerlendirme yapılabilmelidir.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7. Örnek miktarı 100 μl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8. İnkübasyon süresi 3 saati geçmemelidir.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9. Okuma 450 nm'de yapılmalıdır.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10. Kitin hassasiyeti 0,55 ng/ml'den az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11. Kitin ölçüm aralığı 0-100 ng/ml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12. Ürün saklama koşullarına uygun olarak teslim edilmelidir.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13. İthalatçı firmanın yetki belgesi bulunmalıdır.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14. Ürünün datasheeti teklif ile birlikte mutlaka sunulmalıdır ve istenilen özellikler datasheet 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gösterilmelidir.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15. 1 ,2,3,4,5,6,7,8,9,10 KALEMLER ARASI GRUP OLARAK DEĞERLENDİRİLECEK OLUP, İLGİLİ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FİRMA AYNIZAMANDA ÇALIŞMA İÇİN GEREKLİ HER TÜRLÜ LABORATUAR EĞİTİM VE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DESTEĞİNİ, GEREKLİ CİHAZ VE EKİPMANLARI SAĞLAMALIDIR.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8. </w:t>
      </w:r>
      <w:r>
        <w:rPr>
          <w:rFonts w:ascii="DejaVuSerifCondensed" w:hAnsi="DejaVuSerifCondensed" w:cs="DejaVuSerifCondensed"/>
          <w:sz w:val="22"/>
          <w:szCs w:val="22"/>
        </w:rPr>
        <w:t>Kaspaz-3 Rat ELISA Kiti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Kit sandviç enzim immunoassay yöntemiyle Caspase 3'ü kantitatif ölçümünü yapabilmelidir.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 Kit Ratserum, plazmave diğer biyolojik sıvılarda çalışabilmelidir.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 Kit 96 testlik orijinal ambalajda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Kit içeriğinde Standard ( 2 adet) ,DetectionReagent A, DetectionReagent B, TMB Substrate,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WashBuffer (30X), Standard Diluent, AssayDiluent A (2X), AssayDiluent B (2X) ve Stop Solution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5. Standard, DetectionReagent A, DetectionReagent B ve 96 kuyucuklustripplate -20 ºC'de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saklanmalıdır. Diğer malzemelerin muhafaza koşulu 4 ºC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6. Kit içinde 2 şişe 40 ng/ml'lik standart bulunmalı ve bu standart ile seri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dilüsyonlarla40-10-5-2,5-1,25-0,625-0,312-0ng/ml aralığında standartlar oluşturulmalı ve buradan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elde edilecek standart curve ile değerlendirme yapılabilmelidir.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7. Örnek miktarı 100 μl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8. İnkübasyon süresi 3 saati geçmemelidir.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9. Okuma 450 nm'de yapılmalıdır.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10. Kitin hassasiyeti 0,059ng/ml'den az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11. Kitin ölçüm aralığı 0-40ng/ml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12. Ürün saklama koşullarına uygun olarak teslim edilmelidir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13. İthalatçı firmanın yetki belgesi bulunmalıdır.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14. Ürünün datasheeti teklif ile birlikte mutlaka sunulmalıdır ve istenilen özellikler datasheet 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gösterilmelidir.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15. 1 ,2,3,4,5,6,7,8,9,10 KALEMLER ARASI GRUP OLARAK DEĞERLENDİRİLECEK OLUP, İLGİLİ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FİRMA AYNIZAMANDA ÇALIŞMA İÇİN GEREKLİ HER TÜRLÜ LABORATUAR EĞİTİM VE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DESTEĞİNİ, GEREKLİ CİHAZ VE EKİPMANLARI SAĞLAMALIDIR</w:t>
      </w:r>
    </w:p>
    <w:p w:rsidR="00F43DFF" w:rsidRDefault="00F43DFF" w:rsidP="00F43DFF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9. </w:t>
      </w:r>
      <w:r>
        <w:rPr>
          <w:rFonts w:ascii="DejaVuSerifCondensed" w:hAnsi="DejaVuSerifCondensed" w:cs="DejaVuSerifCondensed"/>
          <w:sz w:val="22"/>
          <w:szCs w:val="22"/>
        </w:rPr>
        <w:t>Süperoksit Dismutaz Enzim Aktivite Kiti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Kit plazma, serum, eritrosit lizatı, hücre lizatı ve doku homojenatında çalışabilmelidir.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 Kit 96 testlik orijinal ambalajında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 Kit -20ᵒC'de muhafaza edilmelidir.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Kit içeriğinde AssayBuffer 10x (1 şişe, 5 ml), SampleBuffer 10x (1 şişe, 5 ml), RadicalDetector (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lastRenderedPageBreak/>
        <w:t>1 şişe, 250 μL), SOD Standard (1 şişe, 100 μL), XanthineOxidase (3 şişe, 150 μL) bulunmalıdır.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5. Kit superoxide radikallerinin tesbiti için tetrazolium tuzu içermelidir.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6. Kit SOD'un Cu/Zn, Mn ve Fe SOD üç türünü de ölçebilmelidir.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7. Gerekli örnek miktarı 10μL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8. İnkübasyon süresi 20 dakikayı geçmemelidir.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9. Test oda sıcaklığında çalışılmalıdır.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10. Sonuç hesaplama standartlarla çizilen grafikle yapılmalıdır.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11. Okuma 440-460 nm'de yapılmalıdır.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12. Ürün saklama koşullarına uygun olarak teslim edilmelidir.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13. İthalatçı firmanın yetki belgesi bulunmalıdır.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14. Ürünün datasheeti teklif ile birlikte mutlaka sunulmalıdır ve istenilen özellikler datasheet 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gösterilmelidir.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15. 1 ,2,3,4,5,6,7,8,9,10 KALEMLER ARASI GRUP OLARAK DEĞERLENDİRİLECEK OLUP, İLGİLİ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FİRMA AYNIZAMANDA ÇALIŞMA İÇİN GEREKLİ HER TÜRLÜ LABORATUAR EĞİTİM VE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DESTEĞİNİ, GEREKLİ CİHAZ VE EKİPMANLARI SAĞLAMALIDIR.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10. </w:t>
      </w:r>
      <w:r>
        <w:rPr>
          <w:rFonts w:ascii="DejaVuSerifCondensed" w:hAnsi="DejaVuSerifCondensed" w:cs="DejaVuSerifCondensed"/>
          <w:sz w:val="22"/>
          <w:szCs w:val="22"/>
        </w:rPr>
        <w:t>TUNEL Kiti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Kit 40 testlik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Kit indirekt TUNEL Metodu ile apoptotik hücrelerdeki DNA iplik kesimlerinin işaretlenerek ayırt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edilmesi temeline dayanmalıdır.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40 örneğin immunoperoxidase boyanması için gerekli materyali, pozitif kontrol slide'larını ve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DAB Buffer ve Substratını içermelidir.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Sonuçlar ışık mikroskobuyla değerlendirilebilmelidir.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Kit, formalin fiske ve parafine gömülü dokularda, hücre süspansiyonlarında ve hücre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kültürlerinde, histokimyasal ve sitokimyasal boyamalar için geliştirilmiş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Kitin içeriğinde; Equilibration Buffer (3,0 ml), Reaction Buffer (2,0 ml), TdT Enzyme (0,672 ml),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Stop/Wash Buffer (20 ml), Anti-Digoxigenin-Peroxidase (3,0 ml), Plastic Coverslips (100 a), Control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Slides (2 a), DAB Substrate (130μl), DAB Dilution Buffer (6,5 ml), bulunmalıdır.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Kit ilk kullanıma kadar -15°C ile -25°C arasında, ilk kullanımdan sonra TdT -15°C ile -25°C diğer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komponentler 2°C ile 8°C arasında muhafaza edilmelidir.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İthalatçı firmanın yetki belgesi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Gerektiği durumlarda firma teknik destek vermek zorundadır.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Referans istenilmesi durumunda iletişim bilgileri ile birlikte referans listesi verilmek zorundadır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Kit saklama koşullarına uygun teslim edilmelidir.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Kit en az 15 ay miadlı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Kitleri temin edecek firma laboratuar teknik destek -eğitim desteği vermek zorundadır.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Ürün ile birlikte Proteınase k 15 mL 200 μg/mL ürünü verilmelidir.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Ürünün datasheeti teklif ile birlikte mutlaka sunulmalıdır ve istenilen özellikler datasheet 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gösterilmelidir.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11. 12,13,14,15,16,17,18,19,20.KALEMLER ARASI GRUP OLARAK DEĞERLENDİRİLECEK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OLUP, İLGİLİ FİRMA AYNIZAMANDA ÇALIŞMA İÇİN GEREKLİ HER TÜRLÜ LABORATUAR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EĞİTİM VE DESTEĞİNİ, GEREKLİ CİHAZ VE EKİPMANLARI SAĞLAMALIDIR.</w:t>
      </w:r>
    </w:p>
    <w:p w:rsidR="00F43DFF" w:rsidRDefault="00F43DFF" w:rsidP="00F43DFF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11. </w:t>
      </w:r>
      <w:r>
        <w:rPr>
          <w:rFonts w:ascii="DejaVuSerifCondensed" w:hAnsi="DejaVuSerifCondensed" w:cs="DejaVuSerifCondensed"/>
          <w:sz w:val="22"/>
          <w:szCs w:val="22"/>
        </w:rPr>
        <w:t>Bradford Assay Kiti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950 ML ambalajda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 100-1,500μg/mL or 1-25μg/mL öçlçüm aralığında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 Ürün içeriğinde Albumin Standard Ampules, 2 mg/mL, 10 x 1 mL olmaldır.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Uygun saklama koşullarında teslim edilmelidir.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5. İthalatçı firmanın yetki belgesi bulunmalıdır.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6. Ürünün datasheeti teklif ile birlikte mutlaka sunulmalıdır ve istenilen özellikler datasheet 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gösterilmelidir.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7. 1 ,2,3,4,5,6,7,8,9,10 KALEMLER ARASI GRUP OLARAK DEĞERLENDİRİLECEK OLUP, İLGİLİ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FİRMA AYNIZAMANDA ÇALIŞMA İÇİN GEREKLİ HER TÜRLÜ LABORATUAR EĞİTİM VE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DESTEĞİNİ, GEREKLİ CİHAZ VE EKİPMANLARI SAĞLAMALIDIR.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12. </w:t>
      </w:r>
      <w:r>
        <w:rPr>
          <w:rFonts w:ascii="DejaVuSerifCondensed" w:hAnsi="DejaVuSerifCondensed" w:cs="DejaVuSerifCondensed"/>
          <w:sz w:val="22"/>
          <w:szCs w:val="22"/>
        </w:rPr>
        <w:t>Primerler (TNF-alfa, IL-6, IL-10, IL-35, Chemerin)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50 NMol olmalıdır. OPC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Primerler liyofilize olarak kullanıcıya teslim edilmelidir.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İthalatçı firmanın yetki belgesi bulunmalıdır.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Ürünün datasheeti teklif ile birlikte mutlaka sunulmalıdır ve istenilen özellikler datasheet 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gösterilmelidir.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lastRenderedPageBreak/>
        <w:t>• 11. 12,13,14,15,16,17,18,19,20.KALEMLER ARASI GRUP OLARAK DEĞERLENDİRİLECEK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OLUP, İLGİLİ FİRMA AYNIZAMANDA ÇALIŞMA İÇİN GEREKLİ HER TÜRLÜ LABORATUAR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EĞİTİM VE DESTEĞİNİ, GEREKLİ CİHAZ VE EKİPMANLARI SAĞLAMALIDIR.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13. </w:t>
      </w:r>
      <w:r>
        <w:rPr>
          <w:rFonts w:ascii="DejaVuSerifCondensed" w:hAnsi="DejaVuSerifCondensed" w:cs="DejaVuSerifCondensed"/>
          <w:sz w:val="22"/>
          <w:szCs w:val="22"/>
        </w:rPr>
        <w:t>RNA İzolasyon Kiti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-Kit bakteri, kan, hücre, sıvı halde ki örneklerden (serum vb.), bitki örneklerinden doku ve kültüre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edilmiş hücrelerden izolasyon yapabilme özelliğine sahip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-50 reaksiyonluk orijinal ambalajında olmalıdır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-Kit içeriğinde LysisBuffer , WashBuffer I ve II , RNase-FreeWater, Spin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Cartridgeswithcollectiontubes, Collection Tubes ve RecoveryTubes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-Ürün laboratuvarımızda daha önce test edilmiş ve teknik özellikleri onaylanmış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-Ambalaj üzerinde son kullanma tarihi, katalog numarası, üretici firma adı ve lot numarası gibi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bilgiler bulunmalıdır.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Teklif veren firma yetki belgelerini sunmalıdırlar.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ürün ile birlikte Qubit ölçüm kiti verilmelidir.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Ürünün datasheeti teklif ile birlikte mutlaka sunulmalıdır ve istenilen özellikler datasheet 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gösterilmelidir.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- 11. 12,13,14,15,16,17,18,19,20.KALEMLER ARASI GRUP OLARAK DEĞERLENDİRİLECEK OLUP,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İLGİLİ FİRMA AYNIZAMANDA ÇALIŞMA İÇİN GEREKLİ HER TÜRLÜ LABORATUAR EĞİTİM VE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DESTEĞİNİ, GEREKLİ CİHAZ VE EKİPMANLARI SAĞLAMALIDIR.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14. </w:t>
      </w:r>
      <w:r>
        <w:rPr>
          <w:rFonts w:ascii="DejaVuSerifCondensed" w:hAnsi="DejaVuSerifCondensed" w:cs="DejaVuSerifCondensed"/>
          <w:sz w:val="22"/>
          <w:szCs w:val="22"/>
        </w:rPr>
        <w:t>High Capacity cDNA Reverse Transcription Kit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6"/>
          <w:szCs w:val="26"/>
        </w:rPr>
      </w:pPr>
      <w:r>
        <w:rPr>
          <w:rFonts w:ascii="DejaVuSerifCondensed-Bold" w:hAnsi="DejaVuSerifCondensed-Bold" w:cs="DejaVuSerifCondensed-Bold"/>
          <w:b/>
          <w:bCs/>
          <w:sz w:val="26"/>
          <w:szCs w:val="26"/>
        </w:rPr>
        <w:t>Sarf Malzemesi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Kit RNA'dan cDNA eldesini sağlamalıdır.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Elde edilen cDNA gen ekspresyon master mix, sybr gren master mix ve real time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uygulamalarında kullanılan diğer mastermixler ile uyumlu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Kit 1 tüp 1 mL'lik 10X RT Buffer, 1 tüp 1 mL'lik 10X RT RandomPrimer, 1 tüp 0.2mL'lik 25X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dNTPMix (100 mM), 1 tüp 0.2 mL 'likMultiScribe® ReverseTranscriptase (50 U/μL) içermelidir.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Reaksiyon hacmi 20 ul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Kit 0.02 ile 2 μg arasındaki total RNA'dan cDNA çevirebilmelidir.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Elde edilen cDNA büyüklüğü 7kb'ye kadar ulaşabilmelidir.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Reaksiyon süresi 0,5-1 saat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Teklif veren firmalar yetki belgelerini sunmalıdırlar.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Orijinal ambalajında ve -20 °C saklama koşullarında teslim edilmelidir.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Ürünün datasheeti teklif ile birlikte mutlaka sunulmalıdır ve istenilen özellikler datasheet 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gösterilmelidir.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-11. 12,13,14,15,16,17,18,19,20.KALEMLER ARASI GRUP OLARAK DEĞERLENDİRİLECEK OLUP,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İLGİLİ FİRMA AYNIZAMANDA ÇALIŞMA İÇİN GEREKLİ HER TÜRLÜ LABORATUAR EĞİTİM VE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DESTEĞİNİ, GEREKLİ CİHAZ VE EKİPMANLARI SAĞLAMALIDIR.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15. </w:t>
      </w:r>
      <w:r>
        <w:rPr>
          <w:rFonts w:ascii="DejaVuSerifCondensed" w:hAnsi="DejaVuSerifCondensed" w:cs="DejaVuSerifCondensed"/>
          <w:sz w:val="22"/>
          <w:szCs w:val="22"/>
        </w:rPr>
        <w:t>SYBR Green Master Mix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Ürünün deteksiyon metodu SYBR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 Ürünün kullanıldığı ekipmanlar 7000 System, 7300 System, 7700 System, 7900HT System,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StepOne</w:t>
      </w:r>
      <w:r>
        <w:rPr>
          <w:rFonts w:ascii="Arial" w:hAnsi="Arial" w:cs="Arial"/>
          <w:sz w:val="22"/>
          <w:szCs w:val="22"/>
        </w:rPr>
        <w:t></w:t>
      </w:r>
      <w:r>
        <w:rPr>
          <w:rFonts w:ascii="DejaVuSerifCondensed" w:hAnsi="DejaVuSerifCondensed" w:cs="DejaVuSerifCondensed"/>
          <w:sz w:val="22"/>
          <w:szCs w:val="22"/>
        </w:rPr>
        <w:t xml:space="preserve"> System, StepOnePlus</w:t>
      </w:r>
      <w:r>
        <w:rPr>
          <w:rFonts w:ascii="Arial" w:hAnsi="Arial" w:cs="Arial"/>
          <w:sz w:val="22"/>
          <w:szCs w:val="22"/>
        </w:rPr>
        <w:t></w:t>
      </w:r>
      <w:r>
        <w:rPr>
          <w:rFonts w:ascii="DejaVuSerifCondensed" w:hAnsi="DejaVuSerifCondensed" w:cs="DejaVuSerifCondensed"/>
          <w:sz w:val="22"/>
          <w:szCs w:val="22"/>
        </w:rPr>
        <w:t xml:space="preserve"> System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 Ürünün reaksiyon hızı standart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Ürün qPCR metodu ile kullanılabilir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5. Ürünün örnek tipi DNA ve dsDNA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6. Ürünün reaksiyon sayısı 200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7. Ürün -20°C de saklanmalıdır.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8. Teklif veren firmalar yetki belgelerini sunmalıdırlar.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9. Ürünün datasheeti teklif ile birlikte mutlaka sunulmalıdır ve istenilen özellikler datasheet 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gösterilmelidir.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10. 11. 12,13,14,15,16,17,18,19,20.KALEMLER ARASI GRUP OLARAK DEĞERLENDİRİLECEK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OLUP, İLGİLİ FİRMA AYNIZAMANDA ÇALIŞMA İÇİN GEREKLİ HER TÜRLÜ LABORATUAR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EĞİTİM VE DESTEĞİNİ, GEREKLİ CİHAZ VE EKİPMANLARI SAĞLAMALIDIR.</w:t>
      </w:r>
    </w:p>
    <w:p w:rsidR="00F43DFF" w:rsidRDefault="00F43DFF" w:rsidP="00F43DFF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16. </w:t>
      </w:r>
      <w:r>
        <w:rPr>
          <w:rFonts w:ascii="DejaVuSerifCondensed" w:hAnsi="DejaVuSerifCondensed" w:cs="DejaVuSerifCondensed"/>
          <w:sz w:val="22"/>
          <w:szCs w:val="22"/>
        </w:rPr>
        <w:t>MicroAMP Fast Optical 96-well reaction plate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20 plate içermelidir.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Barkod içermelidir.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lastRenderedPageBreak/>
        <w:t>• 310 Genetik Analiz Cihazı, 3130 Genetik Analiz Cihazı, 3130xl Genetik Analiz Cihazı, 3500 Dx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Genetik Analiz Cihazı, 3500 Genetik Analiz Cihazı, 3500xL Dx Genetik Analiz Cihazı, 3500xL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Genetik Analiz Cihazı, 3730 DNA Analizörü, 3730xl DNA Analizörü, 7500 Hızlı Dx Sistemi, 7500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Hızlı Sistem, 7900HT Hızlı Sistem , StepOnePlus </w:t>
      </w:r>
      <w:r>
        <w:rPr>
          <w:rFonts w:ascii="Arial" w:hAnsi="Arial" w:cs="Arial"/>
          <w:sz w:val="22"/>
          <w:szCs w:val="22"/>
        </w:rPr>
        <w:t></w:t>
      </w:r>
      <w:r>
        <w:rPr>
          <w:rFonts w:ascii="DejaVuSerifCondensed" w:hAnsi="DejaVuSerifCondensed" w:cs="DejaVuSerifCondensed"/>
          <w:sz w:val="22"/>
          <w:szCs w:val="22"/>
        </w:rPr>
        <w:t>, Veriti® Dx Hızlı Termal Döngüleyici, Veriti®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Hızlı Termal Döngüleyici ve ViiA </w:t>
      </w:r>
      <w:r>
        <w:rPr>
          <w:rFonts w:ascii="Arial" w:hAnsi="Arial" w:cs="Arial"/>
          <w:sz w:val="22"/>
          <w:szCs w:val="22"/>
        </w:rPr>
        <w:t></w:t>
      </w:r>
      <w:r>
        <w:rPr>
          <w:rFonts w:ascii="DejaVuSerifCondensed" w:hAnsi="DejaVuSerifCondensed" w:cs="DejaVuSerifCondensed"/>
          <w:sz w:val="22"/>
          <w:szCs w:val="22"/>
        </w:rPr>
        <w:t xml:space="preserve"> 7 Dx Hızlı Sistem, ViiA </w:t>
      </w:r>
      <w:r>
        <w:rPr>
          <w:rFonts w:ascii="Arial" w:hAnsi="Arial" w:cs="Arial"/>
          <w:sz w:val="22"/>
          <w:szCs w:val="22"/>
        </w:rPr>
        <w:t></w:t>
      </w:r>
      <w:r>
        <w:rPr>
          <w:rFonts w:ascii="DejaVuSerifCondensed" w:hAnsi="DejaVuSerifCondensed" w:cs="DejaVuSerifCondensed"/>
          <w:sz w:val="22"/>
          <w:szCs w:val="22"/>
        </w:rPr>
        <w:t xml:space="preserve"> 7 Hızlı Sistemleri ile kullanmaya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uyumlu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96 oyuklu plakası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Tepki hızı hızlı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Oda sıcaklığında saklanabilir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Teklif veren firmalar yetki belgelerini sunmalıdırlar.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Ürünün datasheeti teklif ile birlikte mutlaka sunulmalıdır ve istenilen özellikler datasheet 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gösterilmelidir.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11. 12,13,14,15,16,17,18,19,20.KALEMLER ARASI GRUP OLARAK DEĞERLENDİRİLECEK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OLUP, İLGİLİ FİRMA AYNIZAMANDA ÇALIŞMA İÇİN GEREKLİ HER TÜRLÜ LABORATUAR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EĞİTİM VE DESTEĞİNİ, GEREKLİ CİHAZ VE EKİPMANLARI SAĞLAMALIDIR.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17. </w:t>
      </w:r>
      <w:r>
        <w:rPr>
          <w:rFonts w:ascii="DejaVuSerifCondensed" w:hAnsi="DejaVuSerifCondensed" w:cs="DejaVuSerifCondensed"/>
          <w:sz w:val="22"/>
          <w:szCs w:val="22"/>
        </w:rPr>
        <w:t>MicroAMp 96-well Optical Adhesive Films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Ürün ambalajı içerisinde 25 adet film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96 kuyucuklu platelerin üzerini kapatmak için uygun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Filmler Real Time çalışmalarına uygun optical özellikte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Teklif veren firmalar yetki belgelerini sunmalıdırlar.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Ürün saklama koşullarına uygun olarak teslim edilmelidir.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384-Kuyu Plakaları ve 96 Plakalı Plakalar ile kullanılmaya uygun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İthalatçı firmanın yetki belgesi bulunmalıdır.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Ürünün datasheeti teklif ile birlikte mutlaka sunulmalıdır ve istenilen özellikler datasheet 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gösterilmelidir.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11. 12,13,14,15,16,17,18,19,20.KALEMLER ARASI GRUP OLARAK DEĞERLENDİRİLECEK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OLUP, İLGİLİ FİRMA AYNIZAMANDA ÇALIŞMA İÇİN GEREKLİ HER TÜRLÜ LABORATUAR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EĞİTİM VE DESTEĞİNİ, GEREKLİ CİHAZ VE EKİPMANLARI SAĞLAMALIDIR.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18. </w:t>
      </w:r>
      <w:r>
        <w:rPr>
          <w:rFonts w:ascii="DejaVuSerifCondensed" w:hAnsi="DejaVuSerifCondensed" w:cs="DejaVuSerifCondensed"/>
          <w:sz w:val="22"/>
          <w:szCs w:val="22"/>
        </w:rPr>
        <w:t>Pipet Ucu (1-10 uL'lik)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1-10 ul olmalıdır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Filtreli olmaldır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96'lık racklarda olmalıdır 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Ürünün datasheeti teklif ile birlikte mutlaka sunulmalıdır ve istenilen özellikler datasheet 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gösterilmelidir.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11. 12,13,14,15,16,17,18,19,20.KALEMLER ARASI GRUP OLARAK DEĞERLENDİRİLECEK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OLUP, İLGİLİ FİRMA AYNI ZAMANDA ÇALIŞMA İÇİN GEREKLİ HER TÜRLÜ LABORATUAR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EĞİTİM VE DESTEĞİNİ, GEREKLİ CİHAZ VE EKİPMANLARI SAĞLAMALIDIR.</w:t>
      </w:r>
    </w:p>
    <w:p w:rsidR="00F43DFF" w:rsidRDefault="00F43DFF" w:rsidP="00F43DFF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19. </w:t>
      </w:r>
      <w:r>
        <w:rPr>
          <w:rFonts w:ascii="DejaVuSerifCondensed" w:hAnsi="DejaVuSerifCondensed" w:cs="DejaVuSerifCondensed"/>
          <w:sz w:val="22"/>
          <w:szCs w:val="22"/>
        </w:rPr>
        <w:t>Toplam Antioksidan Kapasite (TAS) Ölçüm Kiti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1- Teklif verecek firmalar üreticiden satış yetki belgesini sunmak zorundadır.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2- Toplam Antioksidan Kapasite Direkt olarak ölçmelidir.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3- Kit kullanıma hazır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4- Kit kolorimetrik prensiple çalışmalıdır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5- Kit otomatik analizörlere yüklenerek otomatik olarak çalışabilmelidir.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6- Kitin reaktif ve standartları uzun ömürlü olmalı 2-8 derecede 1 yıl stabil olarak bekleyebilmelidir.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7- Kit, Serum ve heparinli Plazma örnekleriyle çalışılabilmeye imkân tanımalıdır.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8- Kit Plevra sıvısı, Beyin Omurilik sıvısı, amnios sıvısı, semen plazması, tükrük ve idrar gibi vücut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sıvılarında çalışılabilmeye olanak tanımalıdır.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9- Kit, Doku örneklerinde çalışılabilmeyi sağlamalıdır.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10- Kit, Bitki ve Gıda ekstraktlarında çalışılabilmeye imkan vermelidir.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11- Kit, Yağlarda çalışılabilmeye imkân vermelidir.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12- Kolay uygulanabilir, güvenilir ve duyarlı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13- Kit CE belgesine sahip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14- Kitin metot yayını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15- Kitler 100 er testlik ambalajlar şeklinde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16- Kit bileşenlerinden Reagent 1 Hacmi: 30 ml, Reagent 2 Hacmi 8 ml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17- Yüksek ve düşük olmak üzere iki seviye kontrol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18- Kitin reaktifleri ve standartları tamamen likit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20. </w:t>
      </w:r>
      <w:r>
        <w:rPr>
          <w:rFonts w:ascii="DejaVuSerifCondensed" w:hAnsi="DejaVuSerifCondensed" w:cs="DejaVuSerifCondensed"/>
          <w:sz w:val="22"/>
          <w:szCs w:val="22"/>
        </w:rPr>
        <w:t>Toplam Oksidan Status (TOS) Ölçüm Kiti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lastRenderedPageBreak/>
        <w:t>1- Teklif verecek firmalar üreticiden satış yetki belgesini sunmak zorundadır.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2- Kit kullanıma hazır olmalı ve herhangi bir ön işlem gerektirmemelidir.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3- Kit kolorimetrik prensibe göre çalışmalıdır.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4- Kit otomatik analizörlerde otomatik olarak çalışabilmelidir.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5- Kit 10 dakikada ölçüm yapabilmelidir.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6- Kit uzun ömürlü ve dayanıklı reaktif ve standartlara sahip olmalı, üretim tarihinden itibaren 2-8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derecede 6 ay stabil kalmalıdır.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7- Kit serum ve plazma örnekleriyle çalışılabilmelidir.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8- Kit plevra sıvısı, beyin omurilik sıvısı, amnios sıvısı, semen plazması, tükrük ve idrar gibi vücut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sıvılarında çalışabilmelidir.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9- Kit doku örneklerinde çalışabilmelidir.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10- Kitin %CV' si düşük, doğrusallığı yüksek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11- Kit kolay uygulanabilir, güvenilir ve duyarlı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12-Kit lipoprotein oksidasyon reaksiyon curve eldesine imkân vermelidir.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13-Kitin CE belgesi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14- Kitin metot yayını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15-Kitler 100 testlik orijinal ambalajında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16- Kit bileşenlerinden Reagent 1 Hacmi: 30 ml, Reagent 2 Hacmi 8 ml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17- Yüksek ve düşük olmak üzere iki seviye kontrol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18- Kitin reaktifleri ve standartları tamamen likit olmalıdır.</w:t>
      </w:r>
    </w:p>
    <w:p w:rsidR="00F43DFF" w:rsidRDefault="00F43DFF" w:rsidP="00F43DFF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21. </w:t>
      </w:r>
      <w:r>
        <w:rPr>
          <w:rFonts w:ascii="DejaVuSerifCondensed" w:hAnsi="DejaVuSerifCondensed" w:cs="DejaVuSerifCondensed"/>
          <w:sz w:val="22"/>
          <w:szCs w:val="22"/>
        </w:rPr>
        <w:t>Total Thiol Ölçüm Kiti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1- Teklif verecek firmalar üreticiden satış yetki belgesini sunmak zorundadır.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2- Kit numunedeki thiollerin bütüncül ölçümünü sağlamalıdır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3- Kit kullanıma hazır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4- Kit μmol/L cinsinden sonuç vermelidir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5- Kit kolorimetrik prensiple çalışmalıdır.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6- Kit, end point metotla çalışmalıdır.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7- Kit otomatik analizörlere yüklenerek otomatik olarak ve spektrofotometrede manuel olarak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çalışılabilmelidir.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8- Kitin reaktifleri uzun ömürlü olmalı 2-8 derecede 6 ay stabil olarak bekleyebilmelidir.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9- Kit, Serum ve Heparinli Plazma örnekleri ile çalışabilmelidir.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10- Thiol/Disülfid dengesi çalışmasına uygun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11- Kitin CV değeri düşük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12- Kitin Hassasiyeti yüksek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13- Kitin Analitik performansı yüksek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14- Kit 405 nm.de çalışılmalıdır.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15- Kolay uygulanabilir, güvenilir ve duyarlı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16- Kit CE belgesine sahip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17- Kitler 100 er testlik ambalajlar şeklinde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18- Kitin reaktifleri likit olmalıdır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22. </w:t>
      </w:r>
      <w:r>
        <w:rPr>
          <w:rFonts w:ascii="DejaVuSerifCondensed" w:hAnsi="DejaVuSerifCondensed" w:cs="DejaVuSerifCondensed"/>
          <w:sz w:val="22"/>
          <w:szCs w:val="22"/>
        </w:rPr>
        <w:t>Native Thiol Ölçüm Kiti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1- Teklif verecek firmalar üreticiden satış yetki belgesini sunmak zorundadır.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2- Kit numunedeki thiollerin bütüncül ölçümünü sağlamalıdır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3- Kit kullanıma hazır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4- Kit μmol/L cinsinden sonuç vermelidir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5- Kit kolorimetrik prensiple çalışmalıdır.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6- Kit, end point metotla çalışmalıdır.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7- Kit otomatik analizörlere yüklenerek otomatik olarak ve spektrofotometrede manuel olarak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çalışılabilmelidir.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8- Kitin reaktifleri uzun ömürlü olmalı 2-8 derecede 6 ay stabil olarak bekleyebilmelidir.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9- Kit, Serum ve Heparinli Plazma örnekleri ile çalışabilmelidir.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10- Thiol/Disülfid dengesi çalışmasına uygun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11- Kitin CV değeri düşük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12- Kitin Hassasiyeti yüksek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13- Kitin Analitik performansı yüksek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14- Kit 405 nm.de çalışılmalıdır.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15- Kolay uygulanabilir, güvenilir ve duyarlı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16- Kit CE belgesine sahip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17- Kitler 100 er testlik ambalajlar şeklinde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18- Kitin reaktifleri likit olmalıdır.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lastRenderedPageBreak/>
        <w:t xml:space="preserve">23. </w:t>
      </w:r>
      <w:r>
        <w:rPr>
          <w:rFonts w:ascii="DejaVuSerifCondensed" w:hAnsi="DejaVuSerifCondensed" w:cs="DejaVuSerifCondensed"/>
          <w:sz w:val="22"/>
          <w:szCs w:val="22"/>
        </w:rPr>
        <w:t>Pipet Ucu (100 uL'lik)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100 ul olmalıdır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Filtreli olmaldır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96'lık racklarda olmalıdır 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Ürünün datasheeti teklif ile birlikte mutlaka sunulmalıdır ve istenilen özellikler datasheet 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gösterilmelidir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11. 12,13,14,15,16,17,18,19,20.KALEMLER ARASI GRUP OLARAK DEĞERLENDİRİLECEK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OLUP, İLGİLİ FİRMA AYNI ZAMANDA ÇALIŞMA İÇİN GEREKLİ HER TÜRLÜ LABORATUAR</w:t>
      </w:r>
    </w:p>
    <w:p w:rsidR="00F43DFF" w:rsidRDefault="00F43DFF" w:rsidP="00F43DFF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EĞİTİM VE DESTEĞİNİ, GEREKLİ CİHAZ VE EKİPMANLARI SAĞLAMALIDIR.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24. </w:t>
      </w:r>
      <w:r>
        <w:rPr>
          <w:rFonts w:ascii="DejaVuSerifCondensed" w:hAnsi="DejaVuSerifCondensed" w:cs="DejaVuSerifCondensed"/>
          <w:sz w:val="22"/>
          <w:szCs w:val="22"/>
        </w:rPr>
        <w:t>Pipet Ucu (1000 uL'lik)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1000 ul olmalıdır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Filtreli olmaldır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96'lık racklarda olmalıdır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Ürünün datasheeti teklif ile birlikte mutlaka sunulmalıdır ve istenilen özellikler datasheet de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gösterilmelidir.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• 11. 12,13,14,15,16,17,18,19,20.KALEMLER ARASI GRUP OLARAK DEĞERLENDİRİLECEK</w:t>
      </w:r>
    </w:p>
    <w:p w:rsidR="00F43DFF" w:rsidRDefault="00F43DFF" w:rsidP="00F43DF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OLUP, İLGİLİ FİRMA AYNI ZAMANDA ÇALIŞMA İÇİN GEREKLİ HER TÜRLÜ LABORATUAR</w:t>
      </w:r>
    </w:p>
    <w:p w:rsidR="00F43DFF" w:rsidRDefault="00F43DFF" w:rsidP="00F43DFF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EĞİTİM VE DESTEĞİNİ, GEREKLİ CİHAZ VE EKİPMANLARI SAĞLAMALIDIR.</w:t>
      </w:r>
    </w:p>
    <w:p w:rsidR="00F43DFF" w:rsidRDefault="00F43DFF" w:rsidP="00F43DFF">
      <w:pPr>
        <w:rPr>
          <w:rFonts w:ascii="DejaVuSerifCondensed" w:hAnsi="DejaVuSerifCondensed" w:cs="DejaVuSerifCondensed"/>
          <w:sz w:val="22"/>
          <w:szCs w:val="22"/>
        </w:rPr>
      </w:pPr>
    </w:p>
    <w:p w:rsidR="00F43DFF" w:rsidRDefault="00F43DFF" w:rsidP="00F43DFF">
      <w:pPr>
        <w:rPr>
          <w:rFonts w:ascii="DejaVuSerifCondensed" w:hAnsi="DejaVuSerifCondensed" w:cs="DejaVuSerifCondensed"/>
          <w:sz w:val="22"/>
          <w:szCs w:val="22"/>
        </w:rPr>
      </w:pPr>
    </w:p>
    <w:p w:rsidR="00F43DFF" w:rsidRDefault="00F43DFF" w:rsidP="00F43DFF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F43DFF" w:rsidRDefault="000D38B3" w:rsidP="0023780F">
      <w:pPr>
        <w:ind w:left="6372" w:firstLine="708"/>
        <w:rPr>
          <w:sz w:val="22"/>
          <w:szCs w:val="22"/>
        </w:rPr>
      </w:pPr>
      <w:r w:rsidRPr="00F43DFF">
        <w:rPr>
          <w:sz w:val="22"/>
          <w:szCs w:val="22"/>
        </w:rPr>
        <w:t>Arş.Gör.Dr. Betül CAN</w:t>
      </w:r>
    </w:p>
    <w:sectPr w:rsidR="0023780F" w:rsidRPr="00F43DFF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40EA9"/>
    <w:rsid w:val="00080129"/>
    <w:rsid w:val="000C3038"/>
    <w:rsid w:val="000C543F"/>
    <w:rsid w:val="000D38B3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73626"/>
    <w:rsid w:val="00375607"/>
    <w:rsid w:val="00382ECA"/>
    <w:rsid w:val="00383C62"/>
    <w:rsid w:val="003A59A8"/>
    <w:rsid w:val="003A6D1B"/>
    <w:rsid w:val="003C0C25"/>
    <w:rsid w:val="003C53E7"/>
    <w:rsid w:val="003D0B7C"/>
    <w:rsid w:val="003D6DB0"/>
    <w:rsid w:val="00403E8D"/>
    <w:rsid w:val="00414A39"/>
    <w:rsid w:val="00417E5F"/>
    <w:rsid w:val="00436726"/>
    <w:rsid w:val="00443BE5"/>
    <w:rsid w:val="00472B3E"/>
    <w:rsid w:val="00476E00"/>
    <w:rsid w:val="00481C8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25B2F"/>
    <w:rsid w:val="00527C0C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E0257"/>
    <w:rsid w:val="005E0601"/>
    <w:rsid w:val="005E2F5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B0CB1"/>
    <w:rsid w:val="006C5A63"/>
    <w:rsid w:val="006F23EC"/>
    <w:rsid w:val="006F4329"/>
    <w:rsid w:val="0071027D"/>
    <w:rsid w:val="0072138C"/>
    <w:rsid w:val="007224BD"/>
    <w:rsid w:val="007321D2"/>
    <w:rsid w:val="007412C2"/>
    <w:rsid w:val="00750788"/>
    <w:rsid w:val="00762C72"/>
    <w:rsid w:val="00775D34"/>
    <w:rsid w:val="007847FC"/>
    <w:rsid w:val="007A626B"/>
    <w:rsid w:val="007B2DE3"/>
    <w:rsid w:val="007E5AD3"/>
    <w:rsid w:val="00800B74"/>
    <w:rsid w:val="008114F4"/>
    <w:rsid w:val="008318DE"/>
    <w:rsid w:val="00835436"/>
    <w:rsid w:val="008379EF"/>
    <w:rsid w:val="008420B4"/>
    <w:rsid w:val="008442A2"/>
    <w:rsid w:val="008761D4"/>
    <w:rsid w:val="008D0DFC"/>
    <w:rsid w:val="008E1804"/>
    <w:rsid w:val="00913921"/>
    <w:rsid w:val="00936993"/>
    <w:rsid w:val="00982463"/>
    <w:rsid w:val="009B3876"/>
    <w:rsid w:val="009B4ABC"/>
    <w:rsid w:val="009B5C0D"/>
    <w:rsid w:val="009E51D1"/>
    <w:rsid w:val="009E72D1"/>
    <w:rsid w:val="009F6AB5"/>
    <w:rsid w:val="00A072EF"/>
    <w:rsid w:val="00A106F9"/>
    <w:rsid w:val="00A20A51"/>
    <w:rsid w:val="00A23840"/>
    <w:rsid w:val="00A625C1"/>
    <w:rsid w:val="00A62EA3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20569"/>
    <w:rsid w:val="00C20EAE"/>
    <w:rsid w:val="00C246DD"/>
    <w:rsid w:val="00C34998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35149"/>
    <w:rsid w:val="00D407B1"/>
    <w:rsid w:val="00D46F95"/>
    <w:rsid w:val="00DA38A5"/>
    <w:rsid w:val="00DD662E"/>
    <w:rsid w:val="00DE2FF1"/>
    <w:rsid w:val="00DF434A"/>
    <w:rsid w:val="00DF7E8B"/>
    <w:rsid w:val="00E03BEE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EF39E4"/>
    <w:rsid w:val="00F043B3"/>
    <w:rsid w:val="00F211C5"/>
    <w:rsid w:val="00F32B45"/>
    <w:rsid w:val="00F33AB4"/>
    <w:rsid w:val="00F37940"/>
    <w:rsid w:val="00F43DFF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9E5CF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4369</Words>
  <Characters>24908</Characters>
  <Application>Microsoft Office Word</Application>
  <DocSecurity>0</DocSecurity>
  <Lines>207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94</cp:revision>
  <cp:lastPrinted>2017-01-30T08:04:00Z</cp:lastPrinted>
  <dcterms:created xsi:type="dcterms:W3CDTF">2016-06-16T12:23:00Z</dcterms:created>
  <dcterms:modified xsi:type="dcterms:W3CDTF">2020-02-18T06:38:00Z</dcterms:modified>
</cp:coreProperties>
</file>