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BA0E6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BA0E6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BA0E6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BA0E6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061CB9" w:rsidP="00670A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670AD7" w:rsidRPr="00182F0B">
        <w:rPr>
          <w:b/>
          <w:sz w:val="18"/>
          <w:szCs w:val="18"/>
        </w:rPr>
        <w:tab/>
      </w:r>
      <w:r w:rsidR="00670AD7" w:rsidRPr="00182F0B">
        <w:rPr>
          <w:b/>
          <w:sz w:val="18"/>
          <w:szCs w:val="18"/>
        </w:rPr>
        <w:tab/>
      </w:r>
      <w:r w:rsidR="00670AD7" w:rsidRPr="00182F0B">
        <w:rPr>
          <w:b/>
          <w:sz w:val="18"/>
          <w:szCs w:val="18"/>
        </w:rPr>
        <w:tab/>
      </w:r>
      <w:r w:rsidR="00670AD7" w:rsidRPr="00182F0B">
        <w:rPr>
          <w:b/>
          <w:sz w:val="18"/>
          <w:szCs w:val="18"/>
        </w:rPr>
        <w:tab/>
      </w:r>
      <w:r w:rsidR="00670AD7" w:rsidRPr="00182F0B">
        <w:rPr>
          <w:b/>
          <w:sz w:val="18"/>
          <w:szCs w:val="18"/>
        </w:rPr>
        <w:tab/>
      </w:r>
      <w:r w:rsidR="00670AD7" w:rsidRPr="00182F0B">
        <w:rPr>
          <w:b/>
          <w:sz w:val="18"/>
          <w:szCs w:val="18"/>
        </w:rPr>
        <w:tab/>
      </w:r>
      <w:r w:rsidR="00670AD7">
        <w:rPr>
          <w:b/>
          <w:sz w:val="18"/>
          <w:szCs w:val="18"/>
        </w:rPr>
        <w:t xml:space="preserve">             </w:t>
      </w:r>
      <w:r w:rsidR="00670AD7" w:rsidRPr="00182F0B">
        <w:rPr>
          <w:b/>
          <w:sz w:val="18"/>
          <w:szCs w:val="18"/>
        </w:rPr>
        <w:t xml:space="preserve"> </w:t>
      </w:r>
      <w:r w:rsidR="00670AD7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                                       </w:t>
      </w:r>
      <w:r w:rsidR="007872E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670AD7"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>-604-99 [SP.2.10]/</w:t>
      </w:r>
      <w:r w:rsidR="007872EA" w:rsidRPr="007872EA">
        <w:rPr>
          <w:b/>
          <w:sz w:val="18"/>
          <w:szCs w:val="18"/>
        </w:rPr>
        <w:t>1615</w:t>
      </w:r>
      <w:r w:rsidR="00BA0E6E">
        <w:rPr>
          <w:b/>
          <w:sz w:val="18"/>
          <w:szCs w:val="18"/>
        </w:rPr>
        <w:t xml:space="preserve">        </w:t>
      </w:r>
      <w:r w:rsidRPr="00182F0B">
        <w:rPr>
          <w:sz w:val="18"/>
          <w:szCs w:val="18"/>
        </w:rPr>
        <w:t xml:space="preserve">                                                                                       </w:t>
      </w:r>
      <w:r w:rsidR="00547009">
        <w:rPr>
          <w:sz w:val="18"/>
          <w:szCs w:val="18"/>
        </w:rPr>
        <w:t xml:space="preserve">   </w:t>
      </w:r>
      <w:r w:rsidR="00AF77D8">
        <w:rPr>
          <w:sz w:val="18"/>
          <w:szCs w:val="18"/>
        </w:rPr>
        <w:t xml:space="preserve"> </w:t>
      </w:r>
      <w:r w:rsidR="006E6DA5">
        <w:rPr>
          <w:sz w:val="18"/>
          <w:szCs w:val="18"/>
        </w:rPr>
        <w:t xml:space="preserve"> </w:t>
      </w:r>
      <w:r w:rsidR="009338DC">
        <w:rPr>
          <w:sz w:val="18"/>
          <w:szCs w:val="18"/>
        </w:rPr>
        <w:t xml:space="preserve"> </w:t>
      </w:r>
      <w:r w:rsidR="00473437">
        <w:rPr>
          <w:sz w:val="18"/>
          <w:szCs w:val="18"/>
        </w:rPr>
        <w:t xml:space="preserve"> </w:t>
      </w:r>
      <w:r w:rsidR="007872EA">
        <w:rPr>
          <w:sz w:val="18"/>
          <w:szCs w:val="18"/>
        </w:rPr>
        <w:t xml:space="preserve">  </w:t>
      </w:r>
      <w:r w:rsidR="00473437">
        <w:rPr>
          <w:sz w:val="18"/>
          <w:szCs w:val="18"/>
        </w:rPr>
        <w:t>0</w:t>
      </w:r>
      <w:r w:rsidR="005B461B">
        <w:rPr>
          <w:sz w:val="18"/>
          <w:szCs w:val="18"/>
        </w:rPr>
        <w:t>1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</w:t>
      </w:r>
      <w:r w:rsidR="005B461B">
        <w:rPr>
          <w:sz w:val="18"/>
          <w:szCs w:val="18"/>
        </w:rPr>
        <w:t>8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061CB9" w:rsidRDefault="00670AD7" w:rsidP="00670AD7">
      <w:pPr>
        <w:jc w:val="both"/>
        <w:rPr>
          <w:sz w:val="10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B461B">
        <w:rPr>
          <w:b/>
          <w:color w:val="0000FF"/>
          <w:sz w:val="18"/>
          <w:szCs w:val="18"/>
        </w:rPr>
        <w:t>0</w:t>
      </w:r>
      <w:r w:rsidR="006D0158">
        <w:rPr>
          <w:b/>
          <w:color w:val="0000FF"/>
          <w:sz w:val="18"/>
          <w:szCs w:val="18"/>
        </w:rPr>
        <w:t>8</w:t>
      </w:r>
      <w:r w:rsidR="00BD41D5">
        <w:rPr>
          <w:b/>
          <w:color w:val="0000FF"/>
          <w:sz w:val="18"/>
          <w:szCs w:val="18"/>
        </w:rPr>
        <w:t>/0</w:t>
      </w:r>
      <w:r w:rsidR="005B461B">
        <w:rPr>
          <w:b/>
          <w:color w:val="0000FF"/>
          <w:sz w:val="18"/>
          <w:szCs w:val="18"/>
        </w:rPr>
        <w:t>8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061CB9" w:rsidRDefault="00670AD7" w:rsidP="00670AD7">
      <w:pPr>
        <w:ind w:left="4956"/>
        <w:jc w:val="center"/>
        <w:rPr>
          <w:sz w:val="10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135"/>
        <w:gridCol w:w="4536"/>
        <w:gridCol w:w="1218"/>
        <w:gridCol w:w="1417"/>
        <w:gridCol w:w="1276"/>
      </w:tblGrid>
      <w:tr w:rsidR="00670AD7" w:rsidRPr="00182F0B" w:rsidTr="00061CB9">
        <w:trPr>
          <w:trHeight w:val="170"/>
        </w:trPr>
        <w:tc>
          <w:tcPr>
            <w:tcW w:w="578" w:type="dxa"/>
            <w:vAlign w:val="center"/>
          </w:tcPr>
          <w:p w:rsidR="00670AD7" w:rsidRPr="00182F0B" w:rsidRDefault="00670AD7" w:rsidP="00BA0E6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1135" w:type="dxa"/>
            <w:vAlign w:val="center"/>
          </w:tcPr>
          <w:p w:rsidR="00670AD7" w:rsidRPr="00182F0B" w:rsidRDefault="00061CB9" w:rsidP="00061CB9">
            <w:pPr>
              <w:ind w:right="-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70AD7"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536" w:type="dxa"/>
            <w:vAlign w:val="center"/>
          </w:tcPr>
          <w:p w:rsidR="00670AD7" w:rsidRPr="00182F0B" w:rsidRDefault="00670AD7" w:rsidP="00BA0E6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A0E6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Anti-TNF α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Receptor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Antibody</w:t>
            </w:r>
            <w:proofErr w:type="spell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Anti-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von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Willebrand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Factor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Antibody</w:t>
            </w:r>
            <w:proofErr w:type="spell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VEGF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Antıbody</w:t>
            </w:r>
            <w:proofErr w:type="spell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HMGB1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Antibody</w:t>
            </w:r>
            <w:proofErr w:type="spell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Masson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Trıchrome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kit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Dapi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30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Goat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anti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mause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secondary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antıbody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FITC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Goat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anti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Rabbit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secondary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antıbody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FITC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Antibody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Diluent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125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Litre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Tris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- EDTA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Buffer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pH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:9 10x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11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Litre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TBS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pH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proofErr w:type="gram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7.6</w:t>
            </w:r>
            <w:proofErr w:type="gram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tween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20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li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20x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HRP mikro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polymer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kit 60ml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Mounting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medium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aqueous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125ml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Consul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Mount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100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Hematoksilen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İnstant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1000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Kutu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Mikrotom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bıçağı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low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profil</w:t>
            </w:r>
            <w:proofErr w:type="gram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Alkolik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Eosin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Y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İnstant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1000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18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Paraformaldehyde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 kg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Parafin 2 kg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20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Kutu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Pozitif şarjlı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süperfrost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plus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lam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Ksilen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Substıtue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lt</w:t>
            </w:r>
            <w:proofErr w:type="spellEnd"/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Kutu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Lam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Frost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renkli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Kutu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Lamel 24x50 mm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Doku Sınırlama Kalemi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Doku takip kaseti 250 ad /kutu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Lam saklama kutusu 50 lamlık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10%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Buffered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Formalinli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Doku Kabı kutu/100ad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Hydrogen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Peroxide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%3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Aqueous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125 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Lipid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oil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red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-o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staining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kit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Goat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serum 110ml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Kutu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PBS Tablet PH:</w:t>
            </w:r>
            <w:proofErr w:type="gram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7.4</w:t>
            </w:r>
            <w:proofErr w:type="gram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Kutu/100Ad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44C09">
              <w:rPr>
                <w:rFonts w:eastAsiaTheme="minorHAnsi"/>
                <w:sz w:val="18"/>
                <w:szCs w:val="18"/>
                <w:lang w:eastAsia="en-US"/>
              </w:rPr>
              <w:t>Kimyasallardan etkilenmeyen kalem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CytoBlock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Kit 50 Test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344C09" w:rsidRPr="00182F0B" w:rsidTr="00061CB9">
        <w:trPr>
          <w:trHeight w:val="170"/>
        </w:trPr>
        <w:tc>
          <w:tcPr>
            <w:tcW w:w="578" w:type="dxa"/>
            <w:vAlign w:val="center"/>
          </w:tcPr>
          <w:p w:rsidR="00344C09" w:rsidRPr="00473437" w:rsidRDefault="00344C09" w:rsidP="00BA0E6E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  <w:vAlign w:val="center"/>
          </w:tcPr>
          <w:p w:rsidR="00344C09" w:rsidRPr="00473437" w:rsidRDefault="00061CB9" w:rsidP="00061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344C09" w:rsidRPr="00344C09" w:rsidRDefault="00344C09" w:rsidP="00061CB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44C09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Alloxan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>monohydrate</w:t>
            </w:r>
            <w:proofErr w:type="spellEnd"/>
            <w:r w:rsidRPr="00344C09">
              <w:rPr>
                <w:rFonts w:eastAsiaTheme="minorHAnsi"/>
                <w:sz w:val="18"/>
                <w:szCs w:val="18"/>
                <w:lang w:eastAsia="en-US"/>
              </w:rPr>
              <w:t xml:space="preserve"> 10 g</w:t>
            </w:r>
          </w:p>
        </w:tc>
        <w:tc>
          <w:tcPr>
            <w:tcW w:w="1218" w:type="dxa"/>
            <w:vAlign w:val="center"/>
          </w:tcPr>
          <w:p w:rsidR="00344C09" w:rsidRPr="00182F0B" w:rsidRDefault="00344C09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4C09" w:rsidRPr="00182F0B" w:rsidRDefault="00344C09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473437">
        <w:trPr>
          <w:trHeight w:val="463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BA0E6E">
            <w:pPr>
              <w:rPr>
                <w:b/>
                <w:color w:val="FF0000"/>
                <w:sz w:val="18"/>
                <w:szCs w:val="18"/>
              </w:rPr>
            </w:pPr>
            <w:r w:rsidRPr="00473437">
              <w:rPr>
                <w:b/>
                <w:color w:val="FF0000"/>
                <w:sz w:val="18"/>
                <w:szCs w:val="18"/>
              </w:rPr>
              <w:t>NOT: TEKNİK ŞARTNAMESİ VARDIR</w:t>
            </w:r>
          </w:p>
          <w:p w:rsidR="00845E7A" w:rsidRPr="00473437" w:rsidRDefault="00845E7A" w:rsidP="00BA0E6E">
            <w:pPr>
              <w:rPr>
                <w:b/>
                <w:color w:val="FF0000"/>
                <w:sz w:val="16"/>
                <w:szCs w:val="18"/>
              </w:rPr>
            </w:pPr>
            <w:r w:rsidRPr="00473437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 w:rsidR="0067210B"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673CE9">
        <w:rPr>
          <w:b/>
          <w:color w:val="FF0000"/>
          <w:sz w:val="18"/>
          <w:szCs w:val="18"/>
        </w:rPr>
        <w:t>1</w:t>
      </w:r>
      <w:r w:rsidR="005B461B">
        <w:rPr>
          <w:b/>
          <w:color w:val="FF0000"/>
          <w:sz w:val="18"/>
          <w:szCs w:val="18"/>
        </w:rPr>
        <w:t>D</w:t>
      </w:r>
      <w:r w:rsidR="0067210B">
        <w:rPr>
          <w:b/>
          <w:color w:val="FF0000"/>
          <w:sz w:val="18"/>
          <w:szCs w:val="18"/>
        </w:rPr>
        <w:t>2</w:t>
      </w:r>
      <w:r w:rsidR="005B461B">
        <w:rPr>
          <w:b/>
          <w:color w:val="FF0000"/>
          <w:sz w:val="18"/>
          <w:szCs w:val="18"/>
        </w:rPr>
        <w:t>4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67210B">
        <w:rPr>
          <w:b/>
          <w:color w:val="FF00FF"/>
          <w:sz w:val="18"/>
          <w:szCs w:val="18"/>
        </w:rPr>
        <w:t>0</w:t>
      </w:r>
      <w:r w:rsidR="006D0158">
        <w:rPr>
          <w:b/>
          <w:color w:val="FF00FF"/>
          <w:sz w:val="18"/>
          <w:szCs w:val="18"/>
        </w:rPr>
        <w:t>8</w:t>
      </w:r>
      <w:r w:rsidRPr="00486D6F">
        <w:rPr>
          <w:b/>
          <w:color w:val="FF00FF"/>
          <w:sz w:val="18"/>
          <w:szCs w:val="18"/>
        </w:rPr>
        <w:t>/0</w:t>
      </w:r>
      <w:r w:rsidR="005B461B">
        <w:rPr>
          <w:b/>
          <w:color w:val="FF00FF"/>
          <w:sz w:val="18"/>
          <w:szCs w:val="18"/>
        </w:rPr>
        <w:t>8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</w:t>
      </w:r>
      <w:r w:rsidR="00F0334A">
        <w:rPr>
          <w:bCs/>
          <w:sz w:val="18"/>
          <w:szCs w:val="18"/>
        </w:rPr>
        <w:t xml:space="preserve">posta </w:t>
      </w:r>
      <w:r w:rsidRPr="00486D6F">
        <w:rPr>
          <w:bCs/>
          <w:sz w:val="18"/>
          <w:szCs w:val="18"/>
        </w:rPr>
        <w:t xml:space="preserve">veya </w:t>
      </w:r>
      <w:r w:rsidR="00F0334A">
        <w:rPr>
          <w:bCs/>
          <w:sz w:val="18"/>
          <w:szCs w:val="18"/>
        </w:rPr>
        <w:t>faks</w:t>
      </w:r>
      <w:r w:rsidRPr="00486D6F">
        <w:rPr>
          <w:bCs/>
          <w:sz w:val="18"/>
          <w:szCs w:val="18"/>
        </w:rPr>
        <w:t xml:space="preserve"> ile getirilmelidir.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DB11D2" w:rsidRDefault="00BD41D5" w:rsidP="00BD41D5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DB11D2">
        <w:rPr>
          <w:sz w:val="18"/>
          <w:szCs w:val="18"/>
        </w:rPr>
        <w:t>Teklifler TL olarak verilmelidir. Türk lirası haricinde verilen teklifler değerlendirmeye alınmayacaktır</w:t>
      </w:r>
    </w:p>
    <w:p w:rsidR="00DB11D2" w:rsidRDefault="00DB11D2" w:rsidP="00DB11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 w:rsidR="006664F3">
        <w:rPr>
          <w:b/>
          <w:color w:val="7030A0"/>
          <w:sz w:val="18"/>
          <w:szCs w:val="18"/>
        </w:rPr>
        <w:t>TİLECEKTİR.</w:t>
      </w:r>
    </w:p>
    <w:p w:rsidR="00DB11D2" w:rsidRDefault="00DB11D2" w:rsidP="00DB11D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D41D5" w:rsidRPr="00473437" w:rsidRDefault="00BD41D5" w:rsidP="00BD41D5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BD41D5" w:rsidRPr="00473437" w:rsidRDefault="00BD41D5" w:rsidP="00BD41D5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7401C4" w:rsidRPr="00473437" w:rsidRDefault="00670AD7" w:rsidP="00473437">
      <w:pPr>
        <w:rPr>
          <w:b/>
          <w:color w:val="008000"/>
          <w:sz w:val="20"/>
          <w:szCs w:val="18"/>
        </w:rPr>
      </w:pPr>
      <w:r w:rsidRPr="00A03D6C">
        <w:rPr>
          <w:b/>
          <w:color w:val="008000"/>
          <w:sz w:val="20"/>
          <w:szCs w:val="18"/>
        </w:rPr>
        <w:t xml:space="preserve">Teknik Bilgi </w:t>
      </w:r>
      <w:proofErr w:type="gramStart"/>
      <w:r w:rsidRPr="00A03D6C">
        <w:rPr>
          <w:b/>
          <w:color w:val="008000"/>
          <w:sz w:val="20"/>
          <w:szCs w:val="18"/>
        </w:rPr>
        <w:t>için:</w:t>
      </w:r>
      <w:r w:rsidR="00F0334A">
        <w:rPr>
          <w:b/>
          <w:color w:val="008000"/>
          <w:sz w:val="20"/>
          <w:szCs w:val="18"/>
        </w:rPr>
        <w:t>Eğitim</w:t>
      </w:r>
      <w:proofErr w:type="gramEnd"/>
      <w:r w:rsidR="00F0334A">
        <w:rPr>
          <w:b/>
          <w:color w:val="008000"/>
          <w:sz w:val="20"/>
          <w:szCs w:val="18"/>
        </w:rPr>
        <w:t xml:space="preserve"> Uygulama ve araştırma Hastanesi Cerrahi Tıp Bilimleri </w:t>
      </w:r>
      <w:r w:rsidR="00E46E76" w:rsidRPr="00A03D6C">
        <w:rPr>
          <w:b/>
          <w:color w:val="009900"/>
          <w:sz w:val="20"/>
          <w:szCs w:val="20"/>
        </w:rPr>
        <w:t xml:space="preserve">Bölümünden </w:t>
      </w:r>
      <w:r w:rsidR="006A2178">
        <w:rPr>
          <w:b/>
          <w:color w:val="009900"/>
          <w:sz w:val="20"/>
          <w:szCs w:val="20"/>
        </w:rPr>
        <w:t xml:space="preserve">            </w:t>
      </w:r>
      <w:r w:rsidR="00E46E76" w:rsidRPr="00A03D6C">
        <w:rPr>
          <w:b/>
          <w:color w:val="009900"/>
          <w:sz w:val="20"/>
          <w:szCs w:val="20"/>
        </w:rPr>
        <w:t>Prof.</w:t>
      </w:r>
      <w:r w:rsidR="006A2178">
        <w:rPr>
          <w:b/>
          <w:color w:val="009900"/>
          <w:sz w:val="20"/>
          <w:szCs w:val="20"/>
        </w:rPr>
        <w:t xml:space="preserve"> </w:t>
      </w:r>
      <w:r w:rsidR="00E46E76" w:rsidRPr="00A03D6C">
        <w:rPr>
          <w:b/>
          <w:color w:val="009900"/>
          <w:sz w:val="20"/>
          <w:szCs w:val="20"/>
        </w:rPr>
        <w:t>Dr.</w:t>
      </w:r>
      <w:r w:rsidR="006A2178">
        <w:rPr>
          <w:b/>
          <w:color w:val="009900"/>
          <w:sz w:val="20"/>
          <w:szCs w:val="20"/>
        </w:rPr>
        <w:t xml:space="preserve"> </w:t>
      </w:r>
      <w:r w:rsidR="00F0334A">
        <w:rPr>
          <w:b/>
          <w:color w:val="009900"/>
          <w:sz w:val="20"/>
          <w:szCs w:val="20"/>
        </w:rPr>
        <w:t>Aydan Ayşe KÖSE</w:t>
      </w:r>
      <w:r w:rsidR="00E46E76" w:rsidRPr="00A03D6C">
        <w:rPr>
          <w:sz w:val="18"/>
          <w:szCs w:val="18"/>
        </w:rPr>
        <w:t xml:space="preserve"> </w:t>
      </w:r>
      <w:r w:rsidR="00747D7A" w:rsidRPr="00A03D6C">
        <w:rPr>
          <w:b/>
          <w:color w:val="008000"/>
          <w:sz w:val="20"/>
          <w:szCs w:val="18"/>
        </w:rPr>
        <w:t xml:space="preserve"> </w:t>
      </w:r>
      <w:r w:rsidR="00383584" w:rsidRPr="00A03D6C">
        <w:rPr>
          <w:b/>
          <w:color w:val="008000"/>
          <w:sz w:val="20"/>
          <w:szCs w:val="18"/>
        </w:rPr>
        <w:t>0 222239</w:t>
      </w:r>
      <w:r w:rsidR="00F0334A">
        <w:rPr>
          <w:b/>
          <w:color w:val="008000"/>
          <w:sz w:val="20"/>
          <w:szCs w:val="18"/>
        </w:rPr>
        <w:t>2979</w:t>
      </w:r>
      <w:r w:rsidR="0018115B" w:rsidRPr="00A03D6C">
        <w:rPr>
          <w:b/>
          <w:color w:val="008000"/>
          <w:sz w:val="20"/>
          <w:szCs w:val="18"/>
        </w:rPr>
        <w:t xml:space="preserve">/ </w:t>
      </w:r>
      <w:r w:rsidR="00F0334A">
        <w:rPr>
          <w:b/>
          <w:color w:val="008000"/>
          <w:sz w:val="20"/>
          <w:szCs w:val="18"/>
        </w:rPr>
        <w:t>3250</w:t>
      </w:r>
      <w:r w:rsidR="006A2178">
        <w:rPr>
          <w:b/>
          <w:color w:val="008000"/>
          <w:sz w:val="20"/>
          <w:szCs w:val="18"/>
        </w:rPr>
        <w:t xml:space="preserve"> </w:t>
      </w: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CB73F4" w:rsidRDefault="00CB73F4" w:rsidP="00BA0E6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TEKNİK ŞARTNAME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1. </w:t>
      </w:r>
      <w:r w:rsidRPr="00ED5A99">
        <w:rPr>
          <w:rFonts w:eastAsiaTheme="minorHAnsi"/>
          <w:sz w:val="20"/>
          <w:szCs w:val="20"/>
          <w:lang w:eastAsia="en-US"/>
        </w:rPr>
        <w:t xml:space="preserve">Anti-TNF 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Receptor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Antibody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İ-Teklifte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-Çalışmada kullanılacak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MABC615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2. </w:t>
      </w:r>
      <w:r w:rsidRPr="00ED5A99">
        <w:rPr>
          <w:rFonts w:eastAsiaTheme="minorHAnsi"/>
          <w:sz w:val="20"/>
          <w:szCs w:val="20"/>
          <w:lang w:eastAsia="en-US"/>
        </w:rPr>
        <w:t>Anti-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von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Willebrand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Factor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Antibody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kimyasallardan oluşan;100 testlik kit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İmmunfleurosan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 olarak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Çalışmada kullanılacak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MAB3442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3. </w:t>
      </w:r>
      <w:r w:rsidRPr="00ED5A99">
        <w:rPr>
          <w:rFonts w:eastAsiaTheme="minorHAnsi"/>
          <w:sz w:val="20"/>
          <w:szCs w:val="20"/>
          <w:lang w:eastAsia="en-US"/>
        </w:rPr>
        <w:t xml:space="preserve">VEGF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I-Çalışmada kullanılacak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RB-9031-P1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İ-Teklifte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4. </w:t>
      </w:r>
      <w:r w:rsidRPr="00ED5A99">
        <w:rPr>
          <w:rFonts w:eastAsiaTheme="minorHAnsi"/>
          <w:sz w:val="20"/>
          <w:szCs w:val="20"/>
          <w:lang w:eastAsia="en-US"/>
        </w:rPr>
        <w:t xml:space="preserve">HMGB1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Antibody</w:t>
      </w:r>
      <w:proofErr w:type="spellEnd"/>
    </w:p>
    <w:p w:rsidR="007132F3" w:rsidRPr="00ED5A99" w:rsidRDefault="007132F3" w:rsidP="007132F3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I-Çalışmada kullanılacak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: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mAb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#6893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1604CB" w:rsidRDefault="001604CB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1604CB" w:rsidRDefault="001604CB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lastRenderedPageBreak/>
        <w:t xml:space="preserve">5.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Masson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Trıchrome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kit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-1 test = 500ul hesabına göre 100 testlik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-Kit içerisinde 5 adet 50ml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lik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damlalıklı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komponentolmalıdır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boyamaya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d-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Codeno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: RRSK20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/100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-Kit içeriği aşağıdaki gibi olmalıdır: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HaematoxylinWeigert's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HaematoxylinWeigert's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PhosphotungsticAcid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1 %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Solution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Ponceau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Fuchsin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Masson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Stain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2%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Methyl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Blue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in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2.5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%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aceticacid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6.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Dapi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30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-Ürün 30 ml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lık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ambalajda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-Moleküler ağırlığı 350,3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-Saflık oranı ≥97%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Solid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yapıda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-Suda çözünebilir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-20 C de saklanmalıdır.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g-Ürün orijinal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ambalajında,üzerinde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marka,katalog numarası ve lot numarası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veren firma teklif verdiği ürüne ait yetkili satıcı belgesine sahip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-Ürün soğuk zincir kurallarına uygun olarak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-Ürün çalışmadığı taktirde yetkili firma ürünü yenisi ile değiştirmelidir.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m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7.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Goat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anti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mause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secondary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FITC</w:t>
      </w:r>
    </w:p>
    <w:p w:rsidR="007132F3" w:rsidRPr="00ED5A99" w:rsidRDefault="007132F3" w:rsidP="007132F3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immünfloresan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F-2761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8.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Goat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anti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Rabbit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secondary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FITC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çalışmalıdır.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antıbody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500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ul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immünfloresan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T-2767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9.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Antibody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Diluent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125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a- 125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ml , kullanıma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hazır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b -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antikorları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dilue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için kullanılacaktır.Antikorlarla aynı marka olması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gereklidir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lastRenderedPageBreak/>
        <w:t xml:space="preserve">e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TA-125-UD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belirtilmelidir.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proofErr w:type="gram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yönteminde uyum ve standardın yakalanması için aşağıdaki 1,2,3,4,5,6,7,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8 ,9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,18,19,26,28,31,33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10.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Tris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- EDTA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Buffer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pH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:9 10x</w:t>
      </w:r>
    </w:p>
    <w:p w:rsidR="007132F3" w:rsidRPr="00ED5A99" w:rsidRDefault="007132F3" w:rsidP="007132F3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- 1000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ml ,konsantre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orjinal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- 10 X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dilue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ye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PH: 9.0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Antijen maskesini iyi bir şekilde kaldırmalıdır.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AP-9004- 1000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11. </w:t>
      </w:r>
      <w:r w:rsidRPr="00ED5A99">
        <w:rPr>
          <w:rFonts w:eastAsiaTheme="minorHAnsi"/>
          <w:sz w:val="20"/>
          <w:szCs w:val="20"/>
          <w:lang w:eastAsia="en-US"/>
        </w:rPr>
        <w:t xml:space="preserve">TBS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pH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7.6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tween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20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20x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- 1000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ml ,konsantre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orjinal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- 20 X Konsantre formda, PH:7.6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-, 1/100 oranında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Tween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20 içermelidir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TA-999TT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12. </w:t>
      </w:r>
      <w:r w:rsidRPr="00ED5A99">
        <w:rPr>
          <w:rFonts w:eastAsiaTheme="minorHAnsi"/>
          <w:sz w:val="20"/>
          <w:szCs w:val="20"/>
          <w:lang w:eastAsia="en-US"/>
        </w:rPr>
        <w:t xml:space="preserve">HRP mikro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polymer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kit 60ml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- Mikro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polymer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teknoloji ile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üretilmiş,data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de mikro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polymer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ifadesi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Rat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Human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dokusunda kullanımına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b - 60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ml , kullanıma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hazır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mix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antikorlarla uyumlu çalışabilmelidir.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- Kit (QHL120315) içerisinde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Bloking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Enhancer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, HRP mikro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polymer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herbiri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60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solüsyonları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TL-60-QHL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13.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Mounting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medium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aqueous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125ml</w:t>
      </w:r>
    </w:p>
    <w:p w:rsidR="007132F3" w:rsidRPr="00ED5A99" w:rsidRDefault="007132F3" w:rsidP="007132F3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- 125 ml (TA-125-UG) kullanıma hazır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AEC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Chromogen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sonrası, boyayı soldurmayan, hemen kuruyan, hava kabarcığı yapmayan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özellikte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>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e-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-125-UG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14.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Consul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Mount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100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.Kokusuz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ksilenin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kullanıldığı histolojik uygulamalarda kapama ajanı olarak kullanılabilmelidir.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.Su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ksilen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bazlı olmamalıdır, alifatik hidrokarbon bazlı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.Kullanıldığında lamda leke ve bulutsu bir görümüm oluşturmamalıdır.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Otomatize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edilmiş uygulamalara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e.Yoğunluğu 0.805 - 0.825 g/cm3 (20 °C) ve viskozitesi 300 - 650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mPa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.s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Refraktif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indeksi 1.43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1.46 (20 °C)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g.Fluoresans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(365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nm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) ≤ 250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ppb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lastRenderedPageBreak/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.Orijinal ambalajında teslim edilmelidir ve ambalajı 100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mL'lik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kilitli kapaklı cam ambalajda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olmalıdır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i.İhale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15.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Hematoksilen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İnstant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1000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-Histoloji laboratuarında kullanıma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Hematoksilen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eozin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veya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boyasında kullanılabilir özellikte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Nükleusları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mor renkte boyayacak özellikte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-Jinekolojik ve jinekolojik olmayan klinik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sitolojik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numunelerin boyanmasında kullanılmalıdır.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Haematoxylin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5.3 g/L ve Al2(SO4)3 x 18 H2O 67 g/L şeklinde içermelidir.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-Özgül ağırlığı 1.04 g/cm3 (20 °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C'de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)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pH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değeri 2.5-3 arasında olmalıdır (20 °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C'de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).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-Kullanıma hazır sıvı halde, tortu içermeyen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-A ve B iki kimyasal olarak orijinal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-Üzerinde orijinal fabrika etiketi bulunmalıdır ve bu etiket üzerinde içindeki malzemenin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özellikleri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, üretim ve son kullanma tarihi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-Ürün teslim tarihinden itibaren en az 18 ay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miyadlı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k-İhale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m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3801560 3801561 3801562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7132F3" w:rsidRDefault="00ED5A99" w:rsidP="007132F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16.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Mikrotom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bıçağı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low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profil</w:t>
      </w:r>
      <w:proofErr w:type="gram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- 1 kutuda 50 adet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low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 xml:space="preserve">profil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disposable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mikrotom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bıçağı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 bıçakla en az 20 parafin blok kesilebilmelidir.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Bıçak ağzının çabuk deforme olmaması için teflon bantla kaplı olması gerekir.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Bıçak üzerinde üretici firma markası yazılı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f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:207500000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17. </w:t>
      </w:r>
      <w:r w:rsidRPr="00ED5A99">
        <w:rPr>
          <w:rFonts w:eastAsiaTheme="minorHAnsi"/>
          <w:sz w:val="20"/>
          <w:szCs w:val="20"/>
          <w:lang w:eastAsia="en-US"/>
        </w:rPr>
        <w:t xml:space="preserve">Alkolik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Eosin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İnstant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1000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-Histolojik ve sitilojik boyamalara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-Yoğunluğu 0.889 g/cm3 (20 °C), parlama noktası 19.1 °C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-Alkol bazlı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-Toz kimyasal olarak orijinal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-Çökelti oluşturmamalıdır.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-Üzerinde orijinal fabrika etiketi bulunmalıdır ve bu etiket üzerinde içindeki malzemenin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özellikleri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, üretim ve son kullanma tarihi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18.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Paraformaldehyde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 kg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 Histoloji laboratuarında kullanıma uygun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 1000 gr ışığı geçinmeyen ambalajda olmalıdır,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 Orijinal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d.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19. </w:t>
      </w:r>
      <w:r w:rsidRPr="00ED5A99">
        <w:rPr>
          <w:rFonts w:eastAsiaTheme="minorHAnsi"/>
          <w:sz w:val="20"/>
          <w:szCs w:val="20"/>
          <w:lang w:eastAsia="en-US"/>
        </w:rPr>
        <w:t>Parafin 2 kg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-Histolojik çalışmalarda kullanıma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-Beyaz renkli pul şeklinde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-Erime sıcaklığı 55-56 C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-2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kg'lık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toz ve nemden koruyan orijinal ambalajlarda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-60 ay raf ömrü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lastRenderedPageBreak/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-Yoğunluğu 0.77 g/cm3 (80 °C), buhar basıncı &lt; - 0.1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hPa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(20 °C) , kinematik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vizkositesi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4.2mm2/s (100 °C)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-Doku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penetrasyonunun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artması için DMSO (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Dimetil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sulfoxide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) içermelidir.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-Üretici tarafından verilen analiz sertifikası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j-İhale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m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20. </w:t>
      </w:r>
      <w:r w:rsidRPr="00ED5A99">
        <w:rPr>
          <w:rFonts w:eastAsiaTheme="minorHAnsi"/>
          <w:sz w:val="20"/>
          <w:szCs w:val="20"/>
          <w:lang w:eastAsia="en-US"/>
        </w:rPr>
        <w:t xml:space="preserve">Pozitif şarjlı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süperfrost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plus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lam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 kutuda 72 adet Pozitif şarjlı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Süperfrost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plus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özelliğinde Lam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IVDve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J1800AMNZ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21.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Ksilen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Substıtue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5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lt</w:t>
      </w:r>
      <w:proofErr w:type="spell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a-Histolojik uygulamalar için kullanılan aromatik olmayan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kokusuz ,çözücü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-Kimyasal bileşeni alifatik hidrokarbon C9-C11 karışımı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-5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Lt'lik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kilitli kapaklı cam orijinal ambalajda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-Sağlık bakanlığı tarafından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laboratuvar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çalışanlarına yönelik yapılan idrar testinde kokusuz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ksilen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oranı 150PPM oranın altında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e-Yoğunluğu 0.77 g/cm3 (20 °C); parlama noktası &gt;40 °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C ; kaynama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noktası 150 - 215 °C (1013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ED5A99">
        <w:rPr>
          <w:rFonts w:eastAsiaTheme="minorHAnsi"/>
          <w:sz w:val="20"/>
          <w:szCs w:val="20"/>
          <w:lang w:eastAsia="en-US"/>
        </w:rPr>
        <w:t>hPa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)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-Kırılma indisi 1.415 ila 1.420 arasında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I-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64742-48-9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22. </w:t>
      </w:r>
      <w:r w:rsidRPr="00ED5A99">
        <w:rPr>
          <w:rFonts w:eastAsiaTheme="minorHAnsi"/>
          <w:sz w:val="20"/>
          <w:szCs w:val="20"/>
          <w:lang w:eastAsia="en-US"/>
        </w:rPr>
        <w:t xml:space="preserve">Lam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Frost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renkli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 - 1 kutuda 50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adet,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Frost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lam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IVDve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J1800AMNZ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23. </w:t>
      </w:r>
      <w:r w:rsidRPr="00ED5A99">
        <w:rPr>
          <w:rFonts w:eastAsiaTheme="minorHAnsi"/>
          <w:sz w:val="20"/>
          <w:szCs w:val="20"/>
          <w:lang w:eastAsia="en-US"/>
        </w:rPr>
        <w:t>Lamel 24x50 mm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 kutuda 100 adet 24x50 mm lamel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b - Her bir lamel kutudan ayrı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ayrı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çıkabilmeli , lameller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birbirine yapışık olmamalıdır.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 - Lameller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renksiz , tonsuz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ve esneyebilir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165016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24. </w:t>
      </w:r>
      <w:r w:rsidRPr="00ED5A99">
        <w:rPr>
          <w:rFonts w:eastAsiaTheme="minorHAnsi"/>
          <w:sz w:val="20"/>
          <w:szCs w:val="20"/>
          <w:lang w:eastAsia="en-US"/>
        </w:rPr>
        <w:t>Doku Sınırlama Kalemi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doku sınırlandırılmasında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Lam yüzeyine sürüldükten bir sn sonra kurumalıdır.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İmmunhistokimyasalın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tüm aşamalarında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lam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yüzeyinden çıkmamalıdır. Bu iki özellik test edilecek olumlu sonuçlanması halinde onay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verilecektir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S2002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1604CB" w:rsidRDefault="001604CB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1604CB" w:rsidRDefault="001604CB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25. </w:t>
      </w:r>
      <w:r w:rsidRPr="00ED5A99">
        <w:rPr>
          <w:rFonts w:eastAsiaTheme="minorHAnsi"/>
          <w:sz w:val="20"/>
          <w:szCs w:val="20"/>
          <w:lang w:eastAsia="en-US"/>
        </w:rPr>
        <w:t>Doku takip kaseti 250 ad /kutu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 Doku takip ve doku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bloklaması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amacıyla kullanıma uygun tasarımda olmalı.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 İyi ve kalın kalitede plastik malzemeden imal edilmiş olmalı ve doku takip kimyasallarından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etkilenmemelidir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 Kapağı kasede birleşik olmalı ve çevirince hemen kapanmalıdır.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d. Kaset üzerinde protokol no su yazılabilen eğimli bir yüzey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olmalı,ayrıca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yanlarına da kurşun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kalemle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yazı yazılabilmeli ve bu yüzeye yazılan yazılar işlem sırasında silinmemelidir.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.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26. </w:t>
      </w:r>
      <w:r w:rsidRPr="00ED5A99">
        <w:rPr>
          <w:rFonts w:eastAsiaTheme="minorHAnsi"/>
          <w:sz w:val="20"/>
          <w:szCs w:val="20"/>
          <w:lang w:eastAsia="en-US"/>
        </w:rPr>
        <w:t>Lam saklama kutusu 50 lamlık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Polipropilen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malzemeden olmalı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Kutu 50 lam alma kapasitesinde olmalı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Kutu kapağı metal menteşe ile tutturulmuş ve ön kenarda kilitli olmalı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Kutu kapağının iç yüzeyinde etiket yer almalıdır.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Teklifte malzemenin markası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27. </w:t>
      </w:r>
      <w:r w:rsidRPr="00ED5A99">
        <w:rPr>
          <w:rFonts w:eastAsiaTheme="minorHAnsi"/>
          <w:sz w:val="20"/>
          <w:szCs w:val="20"/>
          <w:lang w:eastAsia="en-US"/>
        </w:rPr>
        <w:t xml:space="preserve">10%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Buffered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Formalinli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Doku Kabı kutu/100ad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-Kaplar, her türlü cerrahi müdahaleden sonra alınacak örneklerin, histolojik ve patolojik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muayenesi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için uygun olmalı ve muayene yapılana kadar örneklerin muhafazasını ilk günkü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gibi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koruma kapasitesine sahip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Kaplar, hacmine göre %50 oranında tamponlanmış %10'luk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formalinli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solüsyonu kullanıma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hazır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halde içermeli, bu içerik tortusuz olmalı ve her türlü biyopsi örneği için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c- Kapların üzerinde ayrıntılı olarak bilgileri gösteren bir etiket olmalı ve bu etikette,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lot</w:t>
      </w:r>
      <w:proofErr w:type="gramEnd"/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numarası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, son kullanma tarihi ve saklama koşulları gibi bilgiler bulunmalıdır. Ayrıca etikette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alınacak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örnek bilgilerinin yazılması için de uygun yerler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İnce kesit alınmış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tamamiyle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şeffaf olan dokuların görülebilmesi için kap içindeki solüsyon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renkli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olmalıdır ve boya maddesi hiçbir şekilde dokuya zarar vermemelidir,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uygulama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yapılacak diğer boyalarla reaksiyon vermemelidir.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İstenilen Kapların ölçüleri ve ambalaj miktarları aşağıdaki gibi olmalıdır: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KAB 20 ML 100 AD/Kutu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28.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Hydrogen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Peroxide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%3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Aqueous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125 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Dokuda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endogen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peroxidase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aktivitesini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inhibe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etmek için uygun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- 125 ml (TA-125-HP) kullanıma hazır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mix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antikorlarla uyumlu çalışabilmelidir.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%3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Aqueous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özellikte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TA-125-UG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29.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Lipid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oil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red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-o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staining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kit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+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miks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kit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b - Formolde tespit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olmuş , parafin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blok kesitlerine uygulanacaktır.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100 Test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immünfloresan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 IVD ve CE belgeli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g - İhale öncesi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edilecektir.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30.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Goat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serum 110ml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a- 125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ml , kullanıma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hazır formda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lastRenderedPageBreak/>
        <w:t xml:space="preserve">b - </w:t>
      </w:r>
      <w:proofErr w:type="spellStart"/>
      <w:proofErr w:type="gramStart"/>
      <w:r w:rsidRPr="00ED5A99">
        <w:rPr>
          <w:rFonts w:eastAsiaTheme="minorHAnsi"/>
          <w:sz w:val="20"/>
          <w:szCs w:val="20"/>
          <w:lang w:eastAsia="en-US"/>
        </w:rPr>
        <w:t>Monoclonal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,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polyclonal</w:t>
      </w:r>
      <w:proofErr w:type="spellEnd"/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antikorları ile uyumlu kullanılacaktır.Antikorlarla aynı marka olması</w:t>
      </w:r>
      <w:r w:rsidR="001604CB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/>
          <w:sz w:val="20"/>
          <w:szCs w:val="20"/>
          <w:lang w:eastAsia="en-US"/>
        </w:rPr>
        <w:t>gereklidir.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h - İhale öncesi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edilecektir.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değerlendirmeye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i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-Çalışmada kullanılacak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Catno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: TA-125-UB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j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31. </w:t>
      </w:r>
      <w:r w:rsidRPr="00ED5A99">
        <w:rPr>
          <w:rFonts w:eastAsiaTheme="minorHAnsi"/>
          <w:sz w:val="20"/>
          <w:szCs w:val="20"/>
          <w:lang w:eastAsia="en-US"/>
        </w:rPr>
        <w:t>PBS Tablet PH: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7.4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Kutu/100Ad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100 Adet tablet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orjinal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ambalajında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r w:rsidRPr="00ED5A99">
        <w:rPr>
          <w:rFonts w:eastAsiaTheme="minorHAnsi" w:hAnsi="Arial"/>
          <w:sz w:val="20"/>
          <w:szCs w:val="20"/>
          <w:lang w:eastAsia="en-US"/>
        </w:rPr>
        <w:t></w:t>
      </w:r>
      <w:r w:rsidRPr="00ED5A99">
        <w:rPr>
          <w:rFonts w:eastAsiaTheme="minorHAnsi"/>
          <w:sz w:val="20"/>
          <w:szCs w:val="20"/>
          <w:lang w:eastAsia="en-US"/>
        </w:rPr>
        <w:t xml:space="preserve"> Tablet PH:7.6 olmalıdır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boyama yönteminde kullanılacaktır.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IVD ve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f 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ı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32. </w:t>
      </w:r>
      <w:r w:rsidRPr="00ED5A99">
        <w:rPr>
          <w:rFonts w:eastAsiaTheme="minorHAnsi"/>
          <w:sz w:val="20"/>
          <w:szCs w:val="20"/>
          <w:lang w:eastAsia="en-US"/>
        </w:rPr>
        <w:t>Kimyasallardan etkilenmeyen kalem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histokimyasal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yöntemde lama ve kasete yazmak için kullanılacaktır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Lam yüzeyine sürüldükten bir sn sonra kurumalıdır.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İmmunhistokimyasalın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tüm aşamalarında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lam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yüzeyinden çıkmamalıdır. Bu iki özellik test edilecek olumlu sonuçlanması halinde onay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verilecektir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33.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CytoBlock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Kit 50 Test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a-Kit içerisinde: 50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Cytoblock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Kaset ,1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Cytoblock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Reaktif 1 ,1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Cytoblock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Reaktif 2 bulunmalıdır.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Cytospin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4 cihazı ile uyumlu çalışılabilmelidir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c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IVDve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e-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ve markanın satışını yapabilmesi için sahip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olduğu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mümessillik belgesini teslim etmeyen firmalar değerlendirmeye alınmayacaktır.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7401150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g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h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-Teklif edilen markanın yetkili satıcısı olduğuna dair belge teklif ile birlikte teslim edilmelidir.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 xml:space="preserve">34.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Alloxan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monohydrate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10 g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ED5A99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IVDve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CE belgeli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b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- Teslim tarihi itibariyle en az 1 yıl miatlı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c- İhale öncesi data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edilecektir.Data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Sheet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teslim etmeyen firmalar dikkate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alınmayacaktır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d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-Teklifte malzemenin markası ve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katolog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numarası mutlaka belirtilmelidir.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e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-20 gr orijinal ambalajında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A7413 olmalıdır.</w:t>
      </w:r>
    </w:p>
    <w:p w:rsidR="00ED5A99" w:rsidRPr="00ED5A99" w:rsidRDefault="00ED5A99" w:rsidP="00ED5A99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ED5A99">
        <w:rPr>
          <w:rFonts w:eastAsiaTheme="minorHAnsi"/>
          <w:sz w:val="20"/>
          <w:szCs w:val="20"/>
          <w:lang w:eastAsia="en-US"/>
        </w:rPr>
        <w:t>f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İmmünhistokimya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yönteminde uyum ve standardın yakalanması için aşağıdaki 1,2,3,4,5,6,7,8</w:t>
      </w:r>
    </w:p>
    <w:p w:rsidR="00473437" w:rsidRPr="00ED5A99" w:rsidRDefault="00ED5A99" w:rsidP="00ED5A99">
      <w:pPr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>,</w:t>
      </w:r>
      <w:proofErr w:type="gramStart"/>
      <w:r w:rsidRPr="00ED5A99">
        <w:rPr>
          <w:rFonts w:eastAsiaTheme="minorHAnsi"/>
          <w:sz w:val="20"/>
          <w:szCs w:val="20"/>
          <w:lang w:eastAsia="en-US"/>
        </w:rPr>
        <w:t>9,18,19,26,28,31,33,34</w:t>
      </w:r>
      <w:proofErr w:type="gram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nolu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malzemeler aynı üreticiden, istenilen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clone'lu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ED5A99">
        <w:rPr>
          <w:rFonts w:eastAsiaTheme="minorHAnsi"/>
          <w:sz w:val="20"/>
          <w:szCs w:val="20"/>
          <w:lang w:eastAsia="en-US"/>
        </w:rPr>
        <w:t>olmaldır</w:t>
      </w:r>
      <w:proofErr w:type="spellEnd"/>
      <w:r w:rsidRPr="00ED5A99">
        <w:rPr>
          <w:rFonts w:eastAsiaTheme="minorHAnsi"/>
          <w:sz w:val="20"/>
          <w:szCs w:val="20"/>
          <w:lang w:eastAsia="en-US"/>
        </w:rPr>
        <w:t>.__</w:t>
      </w:r>
    </w:p>
    <w:p w:rsidR="007132F3" w:rsidRDefault="00473437" w:rsidP="002F0264">
      <w:pPr>
        <w:rPr>
          <w:rFonts w:eastAsiaTheme="minorHAnsi"/>
          <w:sz w:val="20"/>
          <w:szCs w:val="20"/>
          <w:lang w:eastAsia="en-US"/>
        </w:rPr>
      </w:pPr>
      <w:r w:rsidRPr="00ED5A99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="007132F3">
        <w:rPr>
          <w:rFonts w:eastAsiaTheme="minorHAnsi"/>
          <w:sz w:val="20"/>
          <w:szCs w:val="20"/>
          <w:lang w:eastAsia="en-US"/>
        </w:rPr>
        <w:t xml:space="preserve">                               </w:t>
      </w:r>
    </w:p>
    <w:p w:rsidR="001604CB" w:rsidRDefault="007132F3" w:rsidP="002F0264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</w:t>
      </w:r>
    </w:p>
    <w:p w:rsidR="001604CB" w:rsidRDefault="001604CB" w:rsidP="002F0264">
      <w:pPr>
        <w:rPr>
          <w:rFonts w:eastAsiaTheme="minorHAnsi"/>
          <w:sz w:val="20"/>
          <w:szCs w:val="20"/>
          <w:lang w:eastAsia="en-US"/>
        </w:rPr>
      </w:pPr>
    </w:p>
    <w:p w:rsidR="001604CB" w:rsidRDefault="001604CB" w:rsidP="002F0264">
      <w:pPr>
        <w:rPr>
          <w:rFonts w:eastAsiaTheme="minorHAnsi"/>
          <w:sz w:val="20"/>
          <w:szCs w:val="20"/>
          <w:lang w:eastAsia="en-US"/>
        </w:rPr>
      </w:pPr>
    </w:p>
    <w:p w:rsidR="00473437" w:rsidRPr="00ED5A99" w:rsidRDefault="001604CB" w:rsidP="002F0264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</w:t>
      </w:r>
      <w:r w:rsidR="00473437" w:rsidRPr="00ED5A99">
        <w:rPr>
          <w:rFonts w:eastAsiaTheme="minorHAnsi"/>
          <w:sz w:val="20"/>
          <w:szCs w:val="20"/>
          <w:lang w:eastAsia="en-US"/>
        </w:rPr>
        <w:t xml:space="preserve">  Proje Yürütücüsü</w:t>
      </w:r>
    </w:p>
    <w:p w:rsidR="00473437" w:rsidRPr="001604CB" w:rsidRDefault="002F0264" w:rsidP="002F0264">
      <w:pPr>
        <w:autoSpaceDE w:val="0"/>
        <w:autoSpaceDN w:val="0"/>
        <w:adjustRightInd w:val="0"/>
        <w:jc w:val="right"/>
        <w:rPr>
          <w:rFonts w:eastAsiaTheme="minorHAnsi"/>
          <w:bCs/>
          <w:sz w:val="20"/>
          <w:szCs w:val="20"/>
          <w:lang w:eastAsia="en-US"/>
        </w:rPr>
      </w:pPr>
      <w:proofErr w:type="spellStart"/>
      <w:proofErr w:type="gramStart"/>
      <w:r w:rsidRPr="001604CB">
        <w:rPr>
          <w:sz w:val="20"/>
          <w:szCs w:val="20"/>
        </w:rPr>
        <w:t>Prof.Dr</w:t>
      </w:r>
      <w:proofErr w:type="spellEnd"/>
      <w:r w:rsidRPr="001604CB">
        <w:rPr>
          <w:sz w:val="20"/>
          <w:szCs w:val="20"/>
        </w:rPr>
        <w:t>.Aydan</w:t>
      </w:r>
      <w:proofErr w:type="gramEnd"/>
      <w:r w:rsidRPr="001604CB">
        <w:rPr>
          <w:sz w:val="20"/>
          <w:szCs w:val="20"/>
        </w:rPr>
        <w:t xml:space="preserve"> Ayşe KÖSE</w:t>
      </w:r>
    </w:p>
    <w:sectPr w:rsidR="00473437" w:rsidRPr="001604CB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61CB9"/>
    <w:rsid w:val="0007785B"/>
    <w:rsid w:val="00085650"/>
    <w:rsid w:val="0010381A"/>
    <w:rsid w:val="00122952"/>
    <w:rsid w:val="001578DF"/>
    <w:rsid w:val="001604CB"/>
    <w:rsid w:val="0018115B"/>
    <w:rsid w:val="0018735D"/>
    <w:rsid w:val="001B482E"/>
    <w:rsid w:val="001E3B49"/>
    <w:rsid w:val="001E72EC"/>
    <w:rsid w:val="00271AE9"/>
    <w:rsid w:val="002A3143"/>
    <w:rsid w:val="002E0059"/>
    <w:rsid w:val="002E3A03"/>
    <w:rsid w:val="002E4A38"/>
    <w:rsid w:val="002F0264"/>
    <w:rsid w:val="0031683C"/>
    <w:rsid w:val="00344C09"/>
    <w:rsid w:val="00380BE1"/>
    <w:rsid w:val="00383584"/>
    <w:rsid w:val="00396592"/>
    <w:rsid w:val="003B464A"/>
    <w:rsid w:val="003F50C3"/>
    <w:rsid w:val="00430C81"/>
    <w:rsid w:val="00456349"/>
    <w:rsid w:val="00473437"/>
    <w:rsid w:val="00483765"/>
    <w:rsid w:val="00496583"/>
    <w:rsid w:val="004A4BCD"/>
    <w:rsid w:val="004B64D7"/>
    <w:rsid w:val="004C75B3"/>
    <w:rsid w:val="005065D3"/>
    <w:rsid w:val="0054390C"/>
    <w:rsid w:val="00547009"/>
    <w:rsid w:val="00550288"/>
    <w:rsid w:val="005B461B"/>
    <w:rsid w:val="005C2CD4"/>
    <w:rsid w:val="005C512E"/>
    <w:rsid w:val="005E0679"/>
    <w:rsid w:val="00622AA3"/>
    <w:rsid w:val="00625C01"/>
    <w:rsid w:val="00654010"/>
    <w:rsid w:val="006664F3"/>
    <w:rsid w:val="00670AD7"/>
    <w:rsid w:val="0067210B"/>
    <w:rsid w:val="00673CE9"/>
    <w:rsid w:val="006A2178"/>
    <w:rsid w:val="006A7C14"/>
    <w:rsid w:val="006D0158"/>
    <w:rsid w:val="006E2902"/>
    <w:rsid w:val="006E6DA5"/>
    <w:rsid w:val="007132F3"/>
    <w:rsid w:val="007401C4"/>
    <w:rsid w:val="00747D7A"/>
    <w:rsid w:val="00776192"/>
    <w:rsid w:val="007872EA"/>
    <w:rsid w:val="007D64EC"/>
    <w:rsid w:val="00831871"/>
    <w:rsid w:val="00837E02"/>
    <w:rsid w:val="00845E7A"/>
    <w:rsid w:val="00872E7F"/>
    <w:rsid w:val="008A5704"/>
    <w:rsid w:val="00900CBE"/>
    <w:rsid w:val="009338DC"/>
    <w:rsid w:val="00964667"/>
    <w:rsid w:val="00994F22"/>
    <w:rsid w:val="009E46CF"/>
    <w:rsid w:val="00A01D58"/>
    <w:rsid w:val="00A03D6C"/>
    <w:rsid w:val="00A41CF1"/>
    <w:rsid w:val="00A53C28"/>
    <w:rsid w:val="00A60D73"/>
    <w:rsid w:val="00A92C63"/>
    <w:rsid w:val="00AB34D7"/>
    <w:rsid w:val="00AD6108"/>
    <w:rsid w:val="00AF77D8"/>
    <w:rsid w:val="00B37143"/>
    <w:rsid w:val="00BA0E6E"/>
    <w:rsid w:val="00BB1854"/>
    <w:rsid w:val="00BC7BDC"/>
    <w:rsid w:val="00BD41D5"/>
    <w:rsid w:val="00C011A1"/>
    <w:rsid w:val="00C0253D"/>
    <w:rsid w:val="00C42E09"/>
    <w:rsid w:val="00C4673E"/>
    <w:rsid w:val="00CB73F4"/>
    <w:rsid w:val="00CE5D63"/>
    <w:rsid w:val="00CF0F4B"/>
    <w:rsid w:val="00D20C14"/>
    <w:rsid w:val="00D42ED0"/>
    <w:rsid w:val="00D93DB0"/>
    <w:rsid w:val="00DA5BAB"/>
    <w:rsid w:val="00DB11D2"/>
    <w:rsid w:val="00DB2F8E"/>
    <w:rsid w:val="00E46E76"/>
    <w:rsid w:val="00E51BD5"/>
    <w:rsid w:val="00E63061"/>
    <w:rsid w:val="00EA435B"/>
    <w:rsid w:val="00EB7A11"/>
    <w:rsid w:val="00ED5A99"/>
    <w:rsid w:val="00F0334A"/>
    <w:rsid w:val="00F14957"/>
    <w:rsid w:val="00F2041F"/>
    <w:rsid w:val="00F3279F"/>
    <w:rsid w:val="00F545B2"/>
    <w:rsid w:val="00F569DB"/>
    <w:rsid w:val="00FC0FAF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xmsobodytext">
    <w:name w:val="x_msobodytext"/>
    <w:basedOn w:val="Normal"/>
    <w:rsid w:val="00DB11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72</cp:revision>
  <cp:lastPrinted>2017-06-12T11:53:00Z</cp:lastPrinted>
  <dcterms:created xsi:type="dcterms:W3CDTF">2016-07-13T06:01:00Z</dcterms:created>
  <dcterms:modified xsi:type="dcterms:W3CDTF">2017-08-01T07:09:00Z</dcterms:modified>
</cp:coreProperties>
</file>