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A04E01">
        <w:rPr>
          <w:sz w:val="18"/>
          <w:szCs w:val="18"/>
        </w:rPr>
        <w:t>98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5E2F51" w:rsidRPr="005E2F51">
        <w:rPr>
          <w:sz w:val="18"/>
          <w:szCs w:val="18"/>
          <w:u w:val="single"/>
        </w:rPr>
        <w:t>18/02</w:t>
      </w:r>
      <w:r w:rsidR="00FD3B31" w:rsidRPr="005E2F51">
        <w:rPr>
          <w:sz w:val="18"/>
          <w:szCs w:val="18"/>
          <w:u w:val="single"/>
        </w:rPr>
        <w:t>/</w:t>
      </w:r>
      <w:r w:rsidRPr="005E2F51">
        <w:rPr>
          <w:bCs/>
          <w:sz w:val="18"/>
          <w:szCs w:val="18"/>
          <w:u w:val="single"/>
        </w:rPr>
        <w:t>20</w:t>
      </w:r>
      <w:r w:rsidR="00040EA9" w:rsidRPr="005E2F51">
        <w:rPr>
          <w:bCs/>
          <w:sz w:val="18"/>
          <w:szCs w:val="18"/>
          <w:u w:val="single"/>
        </w:rPr>
        <w:t>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5E2F51">
        <w:rPr>
          <w:b/>
          <w:color w:val="0000FF"/>
          <w:sz w:val="18"/>
          <w:szCs w:val="18"/>
        </w:rPr>
        <w:t>24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5E2F51">
        <w:rPr>
          <w:b/>
          <w:color w:val="0000FF"/>
          <w:sz w:val="18"/>
          <w:szCs w:val="18"/>
        </w:rPr>
        <w:t>02</w:t>
      </w:r>
      <w:r w:rsidR="00FA6C22">
        <w:rPr>
          <w:b/>
          <w:color w:val="0000FF"/>
          <w:sz w:val="18"/>
          <w:szCs w:val="18"/>
        </w:rPr>
        <w:t xml:space="preserve"> / </w:t>
      </w:r>
      <w:r w:rsidR="00040EA9">
        <w:rPr>
          <w:b/>
          <w:color w:val="0000FF"/>
          <w:sz w:val="18"/>
          <w:szCs w:val="18"/>
        </w:rPr>
        <w:t>2020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5E2F51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8114F4" w:rsidRPr="00382ECA" w:rsidTr="00DB0AC7">
        <w:trPr>
          <w:trHeight w:val="76"/>
        </w:trPr>
        <w:tc>
          <w:tcPr>
            <w:tcW w:w="568" w:type="dxa"/>
            <w:shd w:val="clear" w:color="auto" w:fill="auto"/>
          </w:tcPr>
          <w:p w:rsidR="008114F4" w:rsidRPr="007328B9" w:rsidRDefault="008114F4" w:rsidP="008114F4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Rat TNF-alfa ELISA Kiti</w:t>
            </w:r>
          </w:p>
        </w:tc>
        <w:tc>
          <w:tcPr>
            <w:tcW w:w="946" w:type="dxa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114F4" w:rsidRPr="00382ECA" w:rsidRDefault="008114F4" w:rsidP="008114F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114F4" w:rsidRPr="00382ECA" w:rsidRDefault="008114F4" w:rsidP="008114F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8114F4" w:rsidRPr="00382ECA" w:rsidRDefault="008114F4" w:rsidP="008114F4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8114F4" w:rsidRPr="00382ECA" w:rsidTr="00DB0AC7">
        <w:trPr>
          <w:trHeight w:val="76"/>
        </w:trPr>
        <w:tc>
          <w:tcPr>
            <w:tcW w:w="568" w:type="dxa"/>
            <w:shd w:val="clear" w:color="auto" w:fill="auto"/>
          </w:tcPr>
          <w:p w:rsidR="008114F4" w:rsidRPr="007328B9" w:rsidRDefault="008114F4" w:rsidP="008114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Rat İnterlökin-35 ELISA Kiti</w:t>
            </w:r>
          </w:p>
        </w:tc>
        <w:tc>
          <w:tcPr>
            <w:tcW w:w="946" w:type="dxa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114F4" w:rsidRPr="00382ECA" w:rsidRDefault="008114F4" w:rsidP="008114F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114F4" w:rsidRPr="00382ECA" w:rsidRDefault="008114F4" w:rsidP="008114F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114F4" w:rsidRDefault="008114F4" w:rsidP="008114F4">
            <w:r w:rsidRPr="00A943B3">
              <w:rPr>
                <w:sz w:val="20"/>
                <w:szCs w:val="20"/>
              </w:rPr>
              <w:t>%</w:t>
            </w:r>
          </w:p>
        </w:tc>
      </w:tr>
      <w:tr w:rsidR="008114F4" w:rsidRPr="00382ECA" w:rsidTr="00DB0AC7">
        <w:trPr>
          <w:trHeight w:val="76"/>
        </w:trPr>
        <w:tc>
          <w:tcPr>
            <w:tcW w:w="568" w:type="dxa"/>
            <w:shd w:val="clear" w:color="auto" w:fill="auto"/>
          </w:tcPr>
          <w:p w:rsidR="008114F4" w:rsidRPr="007328B9" w:rsidRDefault="008114F4" w:rsidP="008114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Glutatyon Peroksidaz Assay Kiti</w:t>
            </w:r>
          </w:p>
        </w:tc>
        <w:tc>
          <w:tcPr>
            <w:tcW w:w="946" w:type="dxa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114F4" w:rsidRPr="00382ECA" w:rsidRDefault="008114F4" w:rsidP="008114F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114F4" w:rsidRPr="00382ECA" w:rsidRDefault="008114F4" w:rsidP="008114F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114F4" w:rsidRDefault="008114F4" w:rsidP="008114F4">
            <w:r w:rsidRPr="00A943B3">
              <w:rPr>
                <w:sz w:val="20"/>
                <w:szCs w:val="20"/>
              </w:rPr>
              <w:t>%</w:t>
            </w:r>
          </w:p>
        </w:tc>
      </w:tr>
      <w:tr w:rsidR="008114F4" w:rsidRPr="00382ECA" w:rsidTr="00DB0AC7">
        <w:trPr>
          <w:trHeight w:val="76"/>
        </w:trPr>
        <w:tc>
          <w:tcPr>
            <w:tcW w:w="568" w:type="dxa"/>
            <w:shd w:val="clear" w:color="auto" w:fill="auto"/>
          </w:tcPr>
          <w:p w:rsidR="008114F4" w:rsidRPr="007328B9" w:rsidRDefault="008114F4" w:rsidP="008114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Pikrilsülfonik Asit Solüsyonu</w:t>
            </w:r>
          </w:p>
        </w:tc>
        <w:tc>
          <w:tcPr>
            <w:tcW w:w="946" w:type="dxa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114F4" w:rsidRPr="00382ECA" w:rsidRDefault="008114F4" w:rsidP="008114F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114F4" w:rsidRPr="00382ECA" w:rsidRDefault="008114F4" w:rsidP="008114F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114F4" w:rsidRDefault="008114F4" w:rsidP="008114F4">
            <w:r w:rsidRPr="00A943B3">
              <w:rPr>
                <w:sz w:val="20"/>
                <w:szCs w:val="20"/>
              </w:rPr>
              <w:t>%</w:t>
            </w:r>
          </w:p>
        </w:tc>
      </w:tr>
      <w:tr w:rsidR="008114F4" w:rsidRPr="00382ECA" w:rsidTr="00DB0AC7">
        <w:trPr>
          <w:trHeight w:val="76"/>
        </w:trPr>
        <w:tc>
          <w:tcPr>
            <w:tcW w:w="568" w:type="dxa"/>
            <w:shd w:val="clear" w:color="auto" w:fill="auto"/>
          </w:tcPr>
          <w:p w:rsidR="008114F4" w:rsidRPr="007328B9" w:rsidRDefault="008114F4" w:rsidP="008114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Doku Blok Kaseti</w:t>
            </w:r>
          </w:p>
        </w:tc>
        <w:tc>
          <w:tcPr>
            <w:tcW w:w="946" w:type="dxa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2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114F4" w:rsidRPr="00382ECA" w:rsidRDefault="008114F4" w:rsidP="008114F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114F4" w:rsidRPr="00382ECA" w:rsidRDefault="008114F4" w:rsidP="008114F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114F4" w:rsidRDefault="008114F4" w:rsidP="008114F4">
            <w:r w:rsidRPr="00A943B3">
              <w:rPr>
                <w:sz w:val="20"/>
                <w:szCs w:val="20"/>
              </w:rPr>
              <w:t>%</w:t>
            </w:r>
          </w:p>
        </w:tc>
      </w:tr>
      <w:tr w:rsidR="008114F4" w:rsidRPr="00382ECA" w:rsidTr="00DB0AC7">
        <w:trPr>
          <w:trHeight w:val="76"/>
        </w:trPr>
        <w:tc>
          <w:tcPr>
            <w:tcW w:w="568" w:type="dxa"/>
            <w:shd w:val="clear" w:color="auto" w:fill="auto"/>
          </w:tcPr>
          <w:p w:rsidR="008114F4" w:rsidRPr="007328B9" w:rsidRDefault="008114F4" w:rsidP="008114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Formaldehit Solüsyonu (% 37'lik)</w:t>
            </w:r>
          </w:p>
        </w:tc>
        <w:tc>
          <w:tcPr>
            <w:tcW w:w="946" w:type="dxa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10 Litre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114F4" w:rsidRPr="00382ECA" w:rsidRDefault="008114F4" w:rsidP="008114F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114F4" w:rsidRPr="00382ECA" w:rsidRDefault="008114F4" w:rsidP="008114F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114F4" w:rsidRPr="00A943B3" w:rsidRDefault="008114F4" w:rsidP="00811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8114F4" w:rsidRPr="00382ECA" w:rsidTr="00DB0AC7">
        <w:trPr>
          <w:trHeight w:val="76"/>
        </w:trPr>
        <w:tc>
          <w:tcPr>
            <w:tcW w:w="568" w:type="dxa"/>
            <w:shd w:val="clear" w:color="auto" w:fill="auto"/>
          </w:tcPr>
          <w:p w:rsidR="008114F4" w:rsidRPr="007328B9" w:rsidRDefault="008114F4" w:rsidP="008114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İndüklenebilir Nitrik Oksit Sentaz Primer Antikoru</w:t>
            </w:r>
          </w:p>
        </w:tc>
        <w:tc>
          <w:tcPr>
            <w:tcW w:w="946" w:type="dxa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114F4" w:rsidRPr="00382ECA" w:rsidRDefault="008114F4" w:rsidP="008114F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114F4" w:rsidRPr="00382ECA" w:rsidRDefault="008114F4" w:rsidP="008114F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114F4" w:rsidRPr="00A943B3" w:rsidRDefault="008114F4" w:rsidP="00811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8114F4" w:rsidRPr="00382ECA" w:rsidTr="00DB0AC7">
        <w:trPr>
          <w:trHeight w:val="76"/>
        </w:trPr>
        <w:tc>
          <w:tcPr>
            <w:tcW w:w="568" w:type="dxa"/>
            <w:shd w:val="clear" w:color="auto" w:fill="auto"/>
          </w:tcPr>
          <w:p w:rsidR="008114F4" w:rsidRPr="007328B9" w:rsidRDefault="008114F4" w:rsidP="008114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Probiyotik</w:t>
            </w:r>
          </w:p>
        </w:tc>
        <w:tc>
          <w:tcPr>
            <w:tcW w:w="946" w:type="dxa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5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114F4" w:rsidRPr="00382ECA" w:rsidRDefault="008114F4" w:rsidP="008114F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114F4" w:rsidRPr="00382ECA" w:rsidRDefault="008114F4" w:rsidP="008114F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114F4" w:rsidRPr="00A943B3" w:rsidRDefault="008114F4" w:rsidP="00811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8114F4" w:rsidRPr="00382ECA" w:rsidTr="00DB0AC7">
        <w:trPr>
          <w:trHeight w:val="76"/>
        </w:trPr>
        <w:tc>
          <w:tcPr>
            <w:tcW w:w="568" w:type="dxa"/>
            <w:shd w:val="clear" w:color="auto" w:fill="auto"/>
          </w:tcPr>
          <w:p w:rsidR="008114F4" w:rsidRPr="007328B9" w:rsidRDefault="008114F4" w:rsidP="008114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Mikrotom Bıçağı</w:t>
            </w:r>
          </w:p>
        </w:tc>
        <w:tc>
          <w:tcPr>
            <w:tcW w:w="946" w:type="dxa"/>
            <w:vAlign w:val="center"/>
          </w:tcPr>
          <w:p w:rsidR="008114F4" w:rsidRPr="008114F4" w:rsidRDefault="008114F4" w:rsidP="008114F4">
            <w:pPr>
              <w:rPr>
                <w:sz w:val="20"/>
                <w:szCs w:val="20"/>
              </w:rPr>
            </w:pPr>
            <w:r w:rsidRPr="008114F4"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114F4" w:rsidRPr="00382ECA" w:rsidRDefault="008114F4" w:rsidP="008114F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114F4" w:rsidRPr="00382ECA" w:rsidRDefault="008114F4" w:rsidP="008114F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114F4" w:rsidRDefault="008114F4" w:rsidP="00811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8114F4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8114F4" w:rsidRPr="00382ECA" w:rsidRDefault="008114F4" w:rsidP="008114F4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114F4" w:rsidRPr="00382ECA" w:rsidRDefault="008114F4" w:rsidP="008114F4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8114F4" w:rsidRPr="00382ECA" w:rsidRDefault="008114F4" w:rsidP="008114F4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8114F4" w:rsidRPr="00382ECA" w:rsidRDefault="008114F4" w:rsidP="008114F4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8114F4" w:rsidRPr="00382ECA" w:rsidRDefault="008114F4" w:rsidP="008114F4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114F4" w:rsidRPr="00382ECA" w:rsidRDefault="008114F4" w:rsidP="008114F4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114F4" w:rsidRDefault="008114F4" w:rsidP="008114F4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5E2F51">
        <w:rPr>
          <w:b/>
          <w:bCs/>
          <w:color w:val="FF0000"/>
          <w:sz w:val="18"/>
          <w:szCs w:val="18"/>
        </w:rPr>
        <w:t>2020/11D03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5E2F51">
        <w:rPr>
          <w:b/>
          <w:bCs/>
          <w:color w:val="FF00FF"/>
          <w:sz w:val="18"/>
          <w:szCs w:val="18"/>
        </w:rPr>
        <w:t>24.02</w:t>
      </w:r>
      <w:r w:rsidR="000C543F">
        <w:rPr>
          <w:b/>
          <w:bCs/>
          <w:color w:val="FF00FF"/>
          <w:sz w:val="18"/>
          <w:szCs w:val="18"/>
        </w:rPr>
        <w:t>.20</w:t>
      </w:r>
      <w:r w:rsidR="00040EA9">
        <w:rPr>
          <w:b/>
          <w:bCs/>
          <w:color w:val="FF00FF"/>
          <w:sz w:val="18"/>
          <w:szCs w:val="18"/>
        </w:rPr>
        <w:t>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3C0C25">
        <w:rPr>
          <w:b/>
          <w:bCs/>
          <w:color w:val="0070C0"/>
          <w:sz w:val="18"/>
          <w:szCs w:val="18"/>
        </w:rPr>
        <w:t xml:space="preserve">Hastane Temel Tıp Bil. Böl. Biyokimya A.D. Arş.Gör.Dr. Betül CAN </w:t>
      </w:r>
      <w:r w:rsidR="00527C0C">
        <w:rPr>
          <w:b/>
          <w:bCs/>
          <w:color w:val="0070C0"/>
          <w:sz w:val="18"/>
          <w:szCs w:val="18"/>
        </w:rPr>
        <w:t>–</w:t>
      </w:r>
      <w:r w:rsidR="003C0C25">
        <w:rPr>
          <w:b/>
          <w:bCs/>
          <w:color w:val="0070C0"/>
          <w:sz w:val="18"/>
          <w:szCs w:val="18"/>
        </w:rPr>
        <w:t xml:space="preserve"> </w:t>
      </w:r>
      <w:r w:rsidR="00527C0C">
        <w:rPr>
          <w:b/>
          <w:bCs/>
          <w:color w:val="0070C0"/>
          <w:sz w:val="18"/>
          <w:szCs w:val="18"/>
        </w:rPr>
        <w:t xml:space="preserve">0 </w:t>
      </w:r>
      <w:r w:rsidR="003C0C25">
        <w:rPr>
          <w:b/>
          <w:bCs/>
          <w:color w:val="0070C0"/>
          <w:sz w:val="18"/>
          <w:szCs w:val="18"/>
        </w:rPr>
        <w:t>222 239 29 79-4425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03BEE" w:rsidRDefault="00E03BEE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03BEE" w:rsidRDefault="00E03BEE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03BEE" w:rsidRDefault="00E03BEE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03BEE" w:rsidRDefault="00E03BEE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03BEE" w:rsidRDefault="00E03BEE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03BEE" w:rsidRDefault="00E03BEE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03BEE" w:rsidRDefault="00E03BEE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03BEE" w:rsidRDefault="00E03BEE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03BEE" w:rsidRDefault="00E03BEE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03BEE" w:rsidRDefault="00E03BEE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03BEE" w:rsidRDefault="00E03BEE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03BEE" w:rsidRDefault="00E03BEE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03BEE" w:rsidRDefault="00E03BEE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r>
        <w:rPr>
          <w:rFonts w:ascii="DejaVuSerifCondensed" w:hAnsi="DejaVuSerifCondensed" w:cs="DejaVuSerifCondensed"/>
          <w:sz w:val="22"/>
          <w:szCs w:val="22"/>
        </w:rPr>
        <w:t>Rat TNF-alfa ELISA Kiti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Kit içeriğinde Standard (2 şişe), Detection Reagent A, Detection Reagent B, TMB Substrate,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Wash Buffer (30x), Standard Diluent, Assay Diluent A, Assay Diluent B ve Stop Solution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Standard, Detection Reagent A, Detection Reagent B ve 96 kuyucuklu plaka -20ᵒC'de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saklanmalıdır. Diğer malzemelerin muhafaza koşulu 4ᵒC'de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Kit içinde 2 şişe 10.000 pg/ml'lik standart bulunmalı ve bu standart ile seri dilusyonlarla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1000-500-250-125-62,5-31,2-15,6 pg/ml aralığında standartlar oluşturulmalı ve buradan elde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edilecek standart curve ile değerlendirme yapılabilmelidir.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Gerekli örnek miktarı 100 μL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İnkübasyon süresi 4,5 saati geçmemelidir.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Kitin hassasiyeti 6,1 pg/ml'den az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Kitin ölçüm aralığı; 15,6-1000 pg/ml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Kitler orijinal ambalajlarında, son kullanma tarihleri ve saklama koşulları kit kutusunda yazılı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şekilde bulunmalıdır.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2. </w:t>
      </w:r>
      <w:r>
        <w:rPr>
          <w:rFonts w:ascii="DejaVuSerifCondensed" w:hAnsi="DejaVuSerifCondensed" w:cs="DejaVuSerifCondensed"/>
          <w:sz w:val="22"/>
          <w:szCs w:val="22"/>
        </w:rPr>
        <w:t>Rat İnterlökin-35 ELISA Kiti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Kit ratlarda enzim immunoassay yöntemiyle kantitatif olarak IL35konsantrasyonu ölçümünü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yapabilmelidir.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Kit serum, plazmave doku homojenatlarında çalışabilmelidir.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Kit içeriğinde Standard, HRP-Avidin (100x), TMB Substrate, BiotinAntibody,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BiotinAntibodyDiluent, HRP-AvidinDilüent, WashBuffer (25x concentrate) ve Stop Solution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bulunmalıdır.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Kitin muhafaza koşulu 2-8 ºC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Örnek miktarı 100 μl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İnkübasyon süresi ortalama 4,5 saattir.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Okuma 450 nm 'de yapılmalıdır.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Kitin hassasiyeti 1,56pg/ml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 Kitin ölçüm aralığı; 15,6 pg/mL-1000 pg/mL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Ürün saklama koşullarına uygun olarak teslim edilmelidir.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3. </w:t>
      </w:r>
      <w:r>
        <w:rPr>
          <w:rFonts w:ascii="DejaVuSerifCondensed" w:hAnsi="DejaVuSerifCondensed" w:cs="DejaVuSerifCondensed"/>
          <w:sz w:val="22"/>
          <w:szCs w:val="22"/>
        </w:rPr>
        <w:t>Glutatyon Peroksidaz Assay Kiti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Kit türe spesifik olmamalıdır.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Kit plazma, eritrosit lizatı, doku homojenatı, hücre lizatı gibi numune tiplerinde çalışabilmelidir.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Kit 96 testlik orijinal ambalajında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Kit -20 ᵒC 'de saklanmalıdır.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Kit içeriğinde GPX Assay Buffer ( 10x conc., 1 şişe, 3 ml), GPX Sample Buffer ( 10x conc., 1 şişe,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 ml), Glutathione Peroxidase Control (1 şişe, 50 μL), GPX Co-Substrate Mixture (2 şişe), GPX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Cumene Hydroperoxide (1 şişe, 2,5 ml) bulunmalıdır.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Gerekli örnek miktarı 20 μL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Okutma 340 nm 'de yapılmalıdır.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Kit, 50-344 nmol/min/ml aralığında çalışma yapılabilmelidir.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9. Ürün saklama koşullarına uygun olarak teslim edilmelidir.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Teklif verecek firmalar çalışma sırasında aplikasyon ve çalışma desteği vereceklerdir.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11. Kit çalışması için gerekli pipet, okuyucu ve yıkayıcı gibi cihazlar firma tarafından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karşılanacaktır.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12. Teklif verecek firmaların TSE Yeterlilik Belgesi olmalıdır ve teklifle beraber verilmelidir.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13. Ürün, Avrupa ya da Amerika menşeili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14. Laboratuvarımızda daha önce denenmemiş ve Çin malı olan kitler değerlendirme dışı</w:t>
      </w:r>
    </w:p>
    <w:p w:rsidR="000D38B3" w:rsidRDefault="000D38B3" w:rsidP="000D38B3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kalacaktır.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4. </w:t>
      </w:r>
      <w:r>
        <w:rPr>
          <w:rFonts w:ascii="DejaVuSerifCondensed" w:hAnsi="DejaVuSerifCondensed" w:cs="DejaVuSerifCondensed"/>
          <w:sz w:val="22"/>
          <w:szCs w:val="22"/>
        </w:rPr>
        <w:t>Pikrilsülfonik Asit Solüsyonu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Ürün 5 mL'lik ambalajda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Moleküler ağırlığı 293,17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1 M in H2O konsantrasyonu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İthal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5. </w:t>
      </w:r>
      <w:r>
        <w:rPr>
          <w:rFonts w:ascii="DejaVuSerifCondensed" w:hAnsi="DejaVuSerifCondensed" w:cs="DejaVuSerifCondensed"/>
          <w:sz w:val="22"/>
          <w:szCs w:val="22"/>
        </w:rPr>
        <w:t>Doku Blok Kaseti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lastRenderedPageBreak/>
        <w:t>Teknik Özellikleri: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Doku takip ve doku bloklaması amacıyla kullanıma uygun tasarımda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İyi ve kalın kalitede plastik malzemeden imal edilmiş olmalı ve doku takip kimyasallarından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etkilenmemelidir.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Kapağı kasede birleşik olmalı ve çevirince hemen kapanmalıdır.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Kaset üzerinde protokol no su yazılabilen eğimli bir yüzey olmalı,ayrıca yanlarına da kurşun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kalemle yazı yazılabilmeli ve bu yüzeye yazılan yazılar işlem sırasında silinmemelidir.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250 adet kutu ambalajında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Orijinal ambalajında etiketli olarak bulunmalıdır. Etiketin üzerinde üretici firma bilgileri, LOT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no, son kullanma tarihi ve IVD işareti bulunmalıdır.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6. </w:t>
      </w:r>
      <w:r>
        <w:rPr>
          <w:rFonts w:ascii="DejaVuSerifCondensed" w:hAnsi="DejaVuSerifCondensed" w:cs="DejaVuSerifCondensed"/>
          <w:sz w:val="22"/>
          <w:szCs w:val="22"/>
        </w:rPr>
        <w:t>Formaldehit Solüsyonu (% 37'lik)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Solüsyon partikül içermemelidir.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İçerisinde %37 Formaldehit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pH'1 2.8- 4.0 arasında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Üzerinde lot numarası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En az 2 yıllık kullanım süresi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7. </w:t>
      </w:r>
      <w:r>
        <w:rPr>
          <w:rFonts w:ascii="DejaVuSerifCondensed" w:hAnsi="DejaVuSerifCondensed" w:cs="DejaVuSerifCondensed"/>
          <w:sz w:val="22"/>
          <w:szCs w:val="22"/>
        </w:rPr>
        <w:t>İndüklenebilir Nitrik Oksit Sentaz Primer Antikoru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Ambalaj şekli 100 μg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Sıvı ve konsantre formda olmalı.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Orijinal ambalajında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Sıçandan elde edilmiş, monoclonal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Mouse, Rat, sıçan ,Rabbit, Dog, Human; dokularında çalışmalıdır.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ICC/IF, IP, WB, ELISA, ICC, IHC-P, IHC-Fr çalışmaya uygunluğu denenmiş / test edilmiş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7. Antikorun kullanımına dair bilimsel referanslar ve kullanıcı referansı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8. Ürün araştırma amaçlı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10. Ürün soğuk zincirde teslime edilecektir. Soğuk zincirde teslim edilmeyen ürün iade edilecek ve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alım iptal edilecektir.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11. İthalatçı firma yetki belgesine sahip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8. </w:t>
      </w:r>
      <w:r>
        <w:rPr>
          <w:rFonts w:ascii="DejaVuSerifCondensed" w:hAnsi="DejaVuSerifCondensed" w:cs="DejaVuSerifCondensed"/>
          <w:sz w:val="22"/>
          <w:szCs w:val="22"/>
        </w:rPr>
        <w:t>Probiyotik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İçerisinde 20 adet flakon bulunduran kutu halinde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 Her bir flakon 5 mL, 4 x 10^9 CFU olacak şekilde sadece Bacillus clausii sporları içermelidir.</w:t>
      </w:r>
    </w:p>
    <w:p w:rsidR="000D38B3" w:rsidRDefault="000D38B3" w:rsidP="000D38B3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9. </w:t>
      </w:r>
      <w:r>
        <w:rPr>
          <w:rFonts w:ascii="DejaVuSerifCondensed" w:hAnsi="DejaVuSerifCondensed" w:cs="DejaVuSerifCondensed"/>
          <w:sz w:val="22"/>
          <w:szCs w:val="22"/>
        </w:rPr>
        <w:t>Mikrotom Bıçağı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1- Rutin doku kesitlerinde kullanılacaktır.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2- Bıçaklar 0,254x8x80mm boyutlarında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3- Paslanmaz çelikten imal edilmiş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4- 50 adetlik gruplar halinde otomatik sürücü kaseti içinde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5- Kenar açısı 35 derece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6- Sert ve yumuşak özellikteki farklı dokular için dokulardan kaliteli kesit alınabilecek özelliklere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sahip bıçaklar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7- Kısa traşlama süresine sahip olmalıdır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8- IVD ve CE belgeli olmalıdır.</w:t>
      </w:r>
    </w:p>
    <w:p w:rsidR="000D38B3" w:rsidRDefault="000D38B3" w:rsidP="000D38B3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9- Orijinal ambalajında etiketli olarak bulunmalıdır. Etiketin üzerinde üretici firma bilgileri, LOT</w:t>
      </w:r>
    </w:p>
    <w:p w:rsidR="000D38B3" w:rsidRDefault="000D38B3" w:rsidP="000D38B3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no, son kullanma tarihi ve IVD işareti bulunmalıdır.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0D38B3" w:rsidRDefault="000D38B3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0D38B3" w:rsidP="0023780F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Arş.Gör.Dr. Betül CAN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40EA9"/>
    <w:rsid w:val="00080129"/>
    <w:rsid w:val="000C3038"/>
    <w:rsid w:val="000C543F"/>
    <w:rsid w:val="000D38B3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0C25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25B2F"/>
    <w:rsid w:val="00527C0C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E2F5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800B74"/>
    <w:rsid w:val="008114F4"/>
    <w:rsid w:val="008318DE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4E01"/>
    <w:rsid w:val="00A072EF"/>
    <w:rsid w:val="00A106F9"/>
    <w:rsid w:val="00A20A51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A38A5"/>
    <w:rsid w:val="00DD662E"/>
    <w:rsid w:val="00DE2FF1"/>
    <w:rsid w:val="00DF434A"/>
    <w:rsid w:val="00DF7E8B"/>
    <w:rsid w:val="00E03BEE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DEAEA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86</cp:revision>
  <cp:lastPrinted>2017-01-30T08:04:00Z</cp:lastPrinted>
  <dcterms:created xsi:type="dcterms:W3CDTF">2016-06-16T12:23:00Z</dcterms:created>
  <dcterms:modified xsi:type="dcterms:W3CDTF">2020-02-18T06:38:00Z</dcterms:modified>
</cp:coreProperties>
</file>